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DF6FB" w14:textId="07056BB0" w:rsidR="00D8244D" w:rsidRPr="00306FEB" w:rsidRDefault="00D8244D" w:rsidP="004C0CDE">
      <w:pPr>
        <w:tabs>
          <w:tab w:val="left" w:pos="1815"/>
        </w:tabs>
        <w:spacing w:after="0" w:line="240" w:lineRule="auto"/>
        <w:rPr>
          <w:rFonts w:ascii="Source Sans Pro" w:eastAsia="Times New Roman" w:hAnsi="Source Sans Pro" w:cs="Arial"/>
          <w:sz w:val="20"/>
          <w:szCs w:val="20"/>
          <w:lang w:val="nl-NL" w:eastAsia="nl-NL"/>
        </w:rPr>
      </w:pPr>
      <w:r>
        <w:rPr>
          <w:noProof/>
        </w:rPr>
        <w:drawing>
          <wp:inline distT="0" distB="0" distL="0" distR="0" wp14:anchorId="4616C1FD" wp14:editId="6B949931">
            <wp:extent cx="1441450" cy="3302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330200"/>
                    </a:xfrm>
                    <a:prstGeom prst="rect">
                      <a:avLst/>
                    </a:prstGeom>
                    <a:noFill/>
                    <a:ln>
                      <a:noFill/>
                    </a:ln>
                  </pic:spPr>
                </pic:pic>
              </a:graphicData>
            </a:graphic>
          </wp:inline>
        </w:drawing>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r w:rsidR="00327B8D">
        <w:rPr>
          <w:rFonts w:ascii="Arial" w:eastAsia="Times New Roman" w:hAnsi="Arial" w:cs="Arial"/>
          <w:sz w:val="16"/>
          <w:szCs w:val="16"/>
          <w:lang w:val="nl-NL" w:eastAsia="nl-NL"/>
        </w:rPr>
        <w:tab/>
      </w:r>
    </w:p>
    <w:p w14:paraId="0A6B1EF3" w14:textId="77777777" w:rsidR="00D8244D" w:rsidRDefault="00D8244D" w:rsidP="00823A9B">
      <w:pPr>
        <w:tabs>
          <w:tab w:val="left" w:pos="1815"/>
        </w:tabs>
        <w:spacing w:after="0" w:line="240" w:lineRule="auto"/>
        <w:rPr>
          <w:rFonts w:ascii="Arial" w:eastAsia="Times New Roman" w:hAnsi="Arial" w:cs="Arial"/>
          <w:sz w:val="16"/>
          <w:szCs w:val="16"/>
          <w:lang w:val="nl-NL" w:eastAsia="nl-NL"/>
        </w:rPr>
      </w:pPr>
    </w:p>
    <w:p w14:paraId="040C44D5" w14:textId="57DC315C" w:rsidR="00823A9B" w:rsidRPr="00DF3B9B" w:rsidRDefault="00823A9B" w:rsidP="00306FEB">
      <w:pPr>
        <w:tabs>
          <w:tab w:val="left" w:pos="1815"/>
        </w:tabs>
        <w:spacing w:after="0" w:line="240" w:lineRule="auto"/>
        <w:rPr>
          <w:rFonts w:ascii="Arial" w:eastAsia="Times New Roman" w:hAnsi="Arial" w:cs="Arial"/>
          <w:b/>
          <w:sz w:val="20"/>
          <w:szCs w:val="20"/>
          <w:lang w:val="nl-NL" w:eastAsia="nl-NL"/>
        </w:rPr>
      </w:pP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Pr="00823A9B">
        <w:rPr>
          <w:rFonts w:ascii="Arial" w:eastAsia="Times New Roman" w:hAnsi="Arial" w:cs="Arial"/>
          <w:sz w:val="16"/>
          <w:szCs w:val="16"/>
          <w:lang w:val="nl-NL" w:eastAsia="nl-NL"/>
        </w:rPr>
        <w:tab/>
      </w:r>
      <w:r w:rsidR="00003EEC">
        <w:rPr>
          <w:rFonts w:ascii="Arial" w:eastAsia="Times New Roman" w:hAnsi="Arial" w:cs="Arial"/>
          <w:sz w:val="16"/>
          <w:szCs w:val="16"/>
          <w:lang w:val="nl-NL" w:eastAsia="nl-NL"/>
        </w:rPr>
        <w:tab/>
      </w:r>
    </w:p>
    <w:p w14:paraId="65B95600" w14:textId="4AEBD3E1" w:rsidR="00823A9B" w:rsidRPr="0092378B" w:rsidRDefault="00306FEB" w:rsidP="0092378B">
      <w:pPr>
        <w:pBdr>
          <w:top w:val="single" w:sz="4" w:space="1" w:color="auto"/>
          <w:left w:val="single" w:sz="4" w:space="4" w:color="auto"/>
          <w:bottom w:val="single" w:sz="4" w:space="1" w:color="auto"/>
          <w:right w:val="single" w:sz="4" w:space="4" w:color="auto"/>
        </w:pBdr>
        <w:spacing w:after="0" w:line="259" w:lineRule="auto"/>
        <w:jc w:val="center"/>
        <w:rPr>
          <w:rFonts w:ascii="Quicksand" w:hAnsi="Quicksand"/>
          <w:b/>
          <w:sz w:val="24"/>
          <w:szCs w:val="24"/>
        </w:rPr>
      </w:pPr>
      <w:r w:rsidRPr="0092378B">
        <w:rPr>
          <w:rFonts w:ascii="Quicksand" w:hAnsi="Quicksand"/>
          <w:b/>
          <w:sz w:val="24"/>
          <w:szCs w:val="24"/>
        </w:rPr>
        <w:t>A</w:t>
      </w:r>
      <w:r w:rsidR="007B1A72" w:rsidRPr="0092378B">
        <w:rPr>
          <w:rFonts w:ascii="Quicksand" w:hAnsi="Quicksand"/>
          <w:b/>
          <w:sz w:val="24"/>
          <w:szCs w:val="24"/>
        </w:rPr>
        <w:t xml:space="preserve">angifteformulier </w:t>
      </w:r>
      <w:r w:rsidR="00DF3B9B" w:rsidRPr="0092378B">
        <w:rPr>
          <w:rFonts w:ascii="Quicksand" w:hAnsi="Quicksand"/>
          <w:b/>
          <w:sz w:val="24"/>
          <w:szCs w:val="24"/>
        </w:rPr>
        <w:t xml:space="preserve"> </w:t>
      </w:r>
      <w:r w:rsidR="007B1A72" w:rsidRPr="0092378B">
        <w:rPr>
          <w:rFonts w:ascii="Quicksand" w:hAnsi="Quicksand"/>
          <w:b/>
          <w:sz w:val="24"/>
          <w:szCs w:val="24"/>
        </w:rPr>
        <w:t xml:space="preserve">algemene gemeentebelasting </w:t>
      </w:r>
      <w:r w:rsidR="0092378B">
        <w:rPr>
          <w:rFonts w:ascii="Quicksand" w:hAnsi="Quicksand"/>
          <w:b/>
          <w:sz w:val="24"/>
          <w:szCs w:val="24"/>
        </w:rPr>
        <w:t>bedrijven - aanslagjaar</w:t>
      </w:r>
      <w:r w:rsidR="00DF3B9B" w:rsidRPr="0092378B">
        <w:rPr>
          <w:rFonts w:ascii="Quicksand" w:hAnsi="Quicksand"/>
          <w:b/>
          <w:sz w:val="24"/>
          <w:szCs w:val="24"/>
        </w:rPr>
        <w:t xml:space="preserve"> 20</w:t>
      </w:r>
      <w:r w:rsidR="006017CF">
        <w:rPr>
          <w:rFonts w:ascii="Quicksand" w:hAnsi="Quicksand"/>
          <w:b/>
          <w:sz w:val="24"/>
          <w:szCs w:val="24"/>
        </w:rPr>
        <w:t>2</w:t>
      </w:r>
      <w:r w:rsidR="00491D1B">
        <w:rPr>
          <w:rFonts w:ascii="Quicksand" w:hAnsi="Quicksand"/>
          <w:b/>
          <w:sz w:val="24"/>
          <w:szCs w:val="24"/>
        </w:rPr>
        <w:t>2</w:t>
      </w:r>
    </w:p>
    <w:p w14:paraId="04169FBB" w14:textId="77777777" w:rsidR="00306FEB" w:rsidRPr="004C0CDE" w:rsidRDefault="00306FEB" w:rsidP="007B1A72">
      <w:pPr>
        <w:spacing w:after="0" w:line="240" w:lineRule="auto"/>
        <w:rPr>
          <w:rFonts w:ascii="Source Sans Pro" w:eastAsia="Times New Roman" w:hAnsi="Source Sans Pro" w:cs="Arial"/>
          <w:b/>
          <w:sz w:val="20"/>
          <w:szCs w:val="20"/>
          <w:lang w:val="nl-NL" w:eastAsia="nl-NL"/>
        </w:rPr>
      </w:pPr>
    </w:p>
    <w:p w14:paraId="3E7D36B4" w14:textId="03960A56" w:rsidR="00306FEB" w:rsidRPr="004C0CDE" w:rsidRDefault="00306FEB" w:rsidP="00306FEB">
      <w:pPr>
        <w:tabs>
          <w:tab w:val="left" w:pos="1815"/>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Formulier terugsturen naar: </w:t>
      </w:r>
      <w:r w:rsidRPr="004C0CDE">
        <w:rPr>
          <w:rFonts w:ascii="Source Sans Pro" w:eastAsia="Times New Roman" w:hAnsi="Source Sans Pro" w:cs="Arial"/>
          <w:sz w:val="20"/>
          <w:szCs w:val="20"/>
          <w:lang w:val="nl-NL" w:eastAsia="nl-NL"/>
        </w:rPr>
        <w:tab/>
        <w:t>Gemeentebestuur Zedelgem, dienst belastingen, P.A Vynckeplein 1, 8210 Zedelgem</w:t>
      </w:r>
    </w:p>
    <w:p w14:paraId="2E174588" w14:textId="6AE98BDC" w:rsidR="00306FEB" w:rsidRPr="004C0CDE" w:rsidRDefault="00306FEB" w:rsidP="00306FEB">
      <w:pPr>
        <w:tabs>
          <w:tab w:val="left" w:pos="1815"/>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b/>
      </w:r>
      <w:r w:rsidRPr="004C0CDE">
        <w:rPr>
          <w:rFonts w:ascii="Source Sans Pro" w:eastAsia="Times New Roman" w:hAnsi="Source Sans Pro" w:cs="Arial"/>
          <w:sz w:val="20"/>
          <w:szCs w:val="20"/>
          <w:lang w:val="nl-NL" w:eastAsia="nl-NL"/>
        </w:rPr>
        <w:tab/>
      </w:r>
      <w:r w:rsidR="0092378B">
        <w:rPr>
          <w:rFonts w:ascii="Source Sans Pro" w:eastAsia="Times New Roman" w:hAnsi="Source Sans Pro" w:cs="Arial"/>
          <w:sz w:val="20"/>
          <w:szCs w:val="20"/>
          <w:lang w:val="nl-NL" w:eastAsia="nl-NL"/>
        </w:rPr>
        <w:tab/>
      </w:r>
      <w:r w:rsidRPr="004C0CDE">
        <w:rPr>
          <w:rFonts w:ascii="Source Sans Pro" w:eastAsia="Times New Roman" w:hAnsi="Source Sans Pro" w:cs="Arial"/>
          <w:sz w:val="20"/>
          <w:szCs w:val="20"/>
          <w:lang w:val="nl-NL" w:eastAsia="nl-NL"/>
        </w:rPr>
        <w:t>belastingen@zedelgem.be</w:t>
      </w:r>
    </w:p>
    <w:p w14:paraId="243A65FE" w14:textId="77777777" w:rsidR="00DF3B9B" w:rsidRPr="004C0CDE" w:rsidRDefault="00DF3B9B" w:rsidP="00823A9B">
      <w:pPr>
        <w:spacing w:after="0" w:line="240" w:lineRule="auto"/>
        <w:rPr>
          <w:rFonts w:ascii="Source Sans Pro" w:eastAsia="Times New Roman" w:hAnsi="Source Sans Pro" w:cs="Arial"/>
          <w:sz w:val="20"/>
          <w:szCs w:val="20"/>
          <w:lang w:val="nl-NL" w:eastAsia="nl-NL"/>
        </w:rPr>
      </w:pPr>
    </w:p>
    <w:tbl>
      <w:tblPr>
        <w:tblStyle w:val="Tabelraster"/>
        <w:tblW w:w="0" w:type="auto"/>
        <w:tblLook w:val="04A0" w:firstRow="1" w:lastRow="0" w:firstColumn="1" w:lastColumn="0" w:noHBand="0" w:noVBand="1"/>
      </w:tblPr>
      <w:tblGrid>
        <w:gridCol w:w="3397"/>
        <w:gridCol w:w="7053"/>
      </w:tblGrid>
      <w:tr w:rsidR="004C0CDE" w:rsidRPr="004C0CDE" w14:paraId="44461B44" w14:textId="77777777" w:rsidTr="003A5C82">
        <w:tc>
          <w:tcPr>
            <w:tcW w:w="10450" w:type="dxa"/>
            <w:gridSpan w:val="2"/>
          </w:tcPr>
          <w:p w14:paraId="5A9C967D" w14:textId="7ACE815E" w:rsidR="004C0CDE" w:rsidRPr="004C0CDE" w:rsidRDefault="004C0CDE" w:rsidP="004C0CDE">
            <w:pPr>
              <w:tabs>
                <w:tab w:val="left" w:pos="2268"/>
                <w:tab w:val="left" w:pos="3119"/>
                <w:tab w:val="left" w:pos="5670"/>
              </w:tabs>
              <w:jc w:val="center"/>
              <w:rPr>
                <w:rFonts w:ascii="Source Sans Pro" w:eastAsia="Times New Roman" w:hAnsi="Source Sans Pro" w:cs="Arial"/>
                <w:b/>
                <w:sz w:val="20"/>
                <w:szCs w:val="20"/>
                <w:lang w:val="nl-NL" w:eastAsia="nl-NL"/>
              </w:rPr>
            </w:pPr>
            <w:r w:rsidRPr="004C0CDE">
              <w:rPr>
                <w:rFonts w:ascii="Source Sans Pro" w:eastAsia="Times New Roman" w:hAnsi="Source Sans Pro" w:cs="Arial"/>
                <w:b/>
                <w:sz w:val="20"/>
                <w:szCs w:val="20"/>
                <w:lang w:val="nl-NL" w:eastAsia="nl-NL"/>
              </w:rPr>
              <w:t>Gegevens van de onderneming</w:t>
            </w:r>
          </w:p>
        </w:tc>
      </w:tr>
      <w:tr w:rsidR="004C3D9E" w:rsidRPr="004C0CDE" w14:paraId="5EC3C3EB" w14:textId="77777777" w:rsidTr="004C3D9E">
        <w:tc>
          <w:tcPr>
            <w:tcW w:w="3397" w:type="dxa"/>
          </w:tcPr>
          <w:p w14:paraId="6133017D" w14:textId="65FCDE92" w:rsidR="004C3D9E" w:rsidRPr="004C0CDE" w:rsidRDefault="004C3D9E" w:rsidP="004818F5">
            <w:pPr>
              <w:tabs>
                <w:tab w:val="left" w:pos="2268"/>
                <w:tab w:val="left" w:pos="3119"/>
                <w:tab w:val="left" w:pos="5670"/>
              </w:tabs>
              <w:spacing w:before="60" w:after="6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Naam of firmanaam (+ juridische vorm)</w:t>
            </w:r>
          </w:p>
        </w:tc>
        <w:tc>
          <w:tcPr>
            <w:tcW w:w="7053" w:type="dxa"/>
          </w:tcPr>
          <w:p w14:paraId="7CCCFAF0" w14:textId="77777777" w:rsidR="004C3D9E" w:rsidRPr="004C0CDE" w:rsidRDefault="004C3D9E" w:rsidP="004818F5">
            <w:pPr>
              <w:tabs>
                <w:tab w:val="left" w:pos="2268"/>
                <w:tab w:val="left" w:pos="3119"/>
                <w:tab w:val="left" w:pos="5670"/>
              </w:tabs>
              <w:spacing w:before="60" w:after="60"/>
              <w:rPr>
                <w:rFonts w:ascii="Source Sans Pro" w:eastAsia="Times New Roman" w:hAnsi="Source Sans Pro" w:cs="Arial"/>
                <w:sz w:val="20"/>
                <w:szCs w:val="20"/>
                <w:lang w:val="nl-NL" w:eastAsia="nl-NL"/>
              </w:rPr>
            </w:pPr>
          </w:p>
        </w:tc>
      </w:tr>
      <w:tr w:rsidR="004C3D9E" w:rsidRPr="004C0CDE" w14:paraId="3E8C3F88" w14:textId="77777777" w:rsidTr="004C3D9E">
        <w:tc>
          <w:tcPr>
            <w:tcW w:w="3397" w:type="dxa"/>
          </w:tcPr>
          <w:p w14:paraId="173FFC98" w14:textId="4C9E0BEB"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Ondernemingsnummer</w:t>
            </w:r>
          </w:p>
        </w:tc>
        <w:tc>
          <w:tcPr>
            <w:tcW w:w="7053" w:type="dxa"/>
          </w:tcPr>
          <w:p w14:paraId="0CCA0E1E"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4968AD8C" w14:textId="77777777" w:rsidTr="004C3D9E">
        <w:tc>
          <w:tcPr>
            <w:tcW w:w="3397" w:type="dxa"/>
          </w:tcPr>
          <w:p w14:paraId="256E2BCF" w14:textId="3DA51C45" w:rsidR="004C3D9E" w:rsidRPr="004C0CDE" w:rsidRDefault="004C3D9E" w:rsidP="004818F5">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Adres</w:t>
            </w:r>
            <w:r w:rsidR="00306FEB" w:rsidRPr="004C0CDE">
              <w:rPr>
                <w:rFonts w:ascii="Source Sans Pro" w:eastAsia="Times New Roman" w:hAnsi="Source Sans Pro" w:cs="Arial"/>
                <w:sz w:val="20"/>
                <w:szCs w:val="20"/>
                <w:lang w:val="nl-NL" w:eastAsia="nl-NL"/>
              </w:rPr>
              <w:t xml:space="preserve">: </w:t>
            </w:r>
            <w:r w:rsidR="00306FEB" w:rsidRPr="004C0CDE">
              <w:rPr>
                <w:rFonts w:ascii="Source Sans Pro" w:eastAsia="Times New Roman" w:hAnsi="Source Sans Pro" w:cs="Arial"/>
                <w:sz w:val="20"/>
                <w:szCs w:val="20"/>
                <w:lang w:val="nl-NL" w:eastAsia="nl-NL"/>
              </w:rPr>
              <w:tab/>
              <w:t>straat</w:t>
            </w:r>
          </w:p>
        </w:tc>
        <w:tc>
          <w:tcPr>
            <w:tcW w:w="7053" w:type="dxa"/>
          </w:tcPr>
          <w:p w14:paraId="0E937127"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20A38766" w14:textId="77777777" w:rsidTr="004C3D9E">
        <w:tc>
          <w:tcPr>
            <w:tcW w:w="3397" w:type="dxa"/>
          </w:tcPr>
          <w:p w14:paraId="4FD6BF88" w14:textId="0AAA8B89" w:rsidR="004C3D9E" w:rsidRPr="004C0CDE" w:rsidRDefault="00306FEB" w:rsidP="004818F5">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b/>
              <w:t>Postcode en gemeente</w:t>
            </w:r>
          </w:p>
        </w:tc>
        <w:tc>
          <w:tcPr>
            <w:tcW w:w="7053" w:type="dxa"/>
          </w:tcPr>
          <w:p w14:paraId="7C7E9EEB"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2EACD558" w14:textId="77777777" w:rsidTr="004C3D9E">
        <w:tc>
          <w:tcPr>
            <w:tcW w:w="3397" w:type="dxa"/>
          </w:tcPr>
          <w:p w14:paraId="3C8E086E" w14:textId="79C36E64"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Telefoon / gsm</w:t>
            </w:r>
          </w:p>
        </w:tc>
        <w:tc>
          <w:tcPr>
            <w:tcW w:w="7053" w:type="dxa"/>
          </w:tcPr>
          <w:p w14:paraId="2FE63C87"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459BF0CA" w14:textId="77777777" w:rsidTr="004C3D9E">
        <w:tc>
          <w:tcPr>
            <w:tcW w:w="3397" w:type="dxa"/>
          </w:tcPr>
          <w:p w14:paraId="378163B1" w14:textId="26ABB343"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e-mailadres</w:t>
            </w:r>
          </w:p>
        </w:tc>
        <w:tc>
          <w:tcPr>
            <w:tcW w:w="7053" w:type="dxa"/>
          </w:tcPr>
          <w:p w14:paraId="79DA4527"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4C3D9E" w:rsidRPr="004C0CDE" w14:paraId="20A02603" w14:textId="77777777" w:rsidTr="004C3D9E">
        <w:tc>
          <w:tcPr>
            <w:tcW w:w="3397" w:type="dxa"/>
          </w:tcPr>
          <w:p w14:paraId="41595C10" w14:textId="242A8E7D"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Contactpersoon</w:t>
            </w:r>
          </w:p>
        </w:tc>
        <w:tc>
          <w:tcPr>
            <w:tcW w:w="7053" w:type="dxa"/>
          </w:tcPr>
          <w:p w14:paraId="1C2DB5B2" w14:textId="77777777" w:rsidR="004C3D9E" w:rsidRPr="004C0CDE" w:rsidRDefault="004C3D9E"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bl>
    <w:p w14:paraId="0AEFA238" w14:textId="77777777" w:rsidR="006017CF" w:rsidRDefault="00923CA9"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u w:val="single"/>
          <w:lang w:val="nl-NL" w:eastAsia="nl-NL"/>
        </w:rPr>
        <w:t>eventuele wijzigingen</w:t>
      </w:r>
      <w:r w:rsidRPr="004C0CDE">
        <w:rPr>
          <w:rFonts w:ascii="Source Sans Pro" w:eastAsia="Times New Roman" w:hAnsi="Source Sans Pro" w:cs="Arial"/>
          <w:sz w:val="20"/>
          <w:szCs w:val="20"/>
          <w:lang w:val="nl-NL" w:eastAsia="nl-NL"/>
        </w:rPr>
        <w:t xml:space="preserve">: </w:t>
      </w:r>
      <w:r w:rsidR="00860CFD" w:rsidRPr="004C0CDE">
        <w:rPr>
          <w:rFonts w:ascii="Source Sans Pro" w:eastAsia="Times New Roman" w:hAnsi="Source Sans Pro" w:cs="Arial"/>
          <w:sz w:val="20"/>
          <w:szCs w:val="20"/>
          <w:lang w:val="nl-NL" w:eastAsia="nl-NL"/>
        </w:rPr>
        <w:br/>
      </w:r>
      <w:r w:rsidRPr="004C0CDE">
        <w:rPr>
          <w:rFonts w:ascii="Source Sans Pro" w:eastAsia="Times New Roman" w:hAnsi="Source Sans Pro" w:cs="Arial"/>
          <w:sz w:val="20"/>
          <w:szCs w:val="20"/>
          <w:lang w:val="nl-NL" w:eastAsia="nl-NL"/>
        </w:rPr>
        <w:t>……………………………………………………………………………………………………………………………</w:t>
      </w:r>
      <w:r w:rsidR="00DE717F" w:rsidRPr="004C0CDE">
        <w:rPr>
          <w:rFonts w:ascii="Source Sans Pro" w:eastAsia="Times New Roman" w:hAnsi="Source Sans Pro" w:cs="Arial"/>
          <w:sz w:val="20"/>
          <w:szCs w:val="20"/>
          <w:lang w:val="nl-NL" w:eastAsia="nl-NL"/>
        </w:rPr>
        <w:t>……….</w:t>
      </w:r>
      <w:r w:rsidR="00860CFD" w:rsidRPr="004C0CDE">
        <w:rPr>
          <w:rFonts w:ascii="Source Sans Pro" w:eastAsia="Times New Roman" w:hAnsi="Source Sans Pro" w:cs="Arial"/>
          <w:sz w:val="20"/>
          <w:szCs w:val="20"/>
          <w:lang w:val="nl-NL" w:eastAsia="nl-NL"/>
        </w:rPr>
        <w:t>…</w:t>
      </w:r>
      <w:r w:rsidR="00792EBD" w:rsidRPr="004C0CDE">
        <w:rPr>
          <w:rFonts w:ascii="Source Sans Pro" w:eastAsia="Times New Roman" w:hAnsi="Source Sans Pro" w:cs="Arial"/>
          <w:sz w:val="20"/>
          <w:szCs w:val="20"/>
          <w:lang w:val="nl-NL" w:eastAsia="nl-NL"/>
        </w:rPr>
        <w:t>………</w:t>
      </w:r>
    </w:p>
    <w:p w14:paraId="262EFCD6" w14:textId="77777777" w:rsidR="006017CF" w:rsidRDefault="006017CF"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w:t>
      </w:r>
    </w:p>
    <w:p w14:paraId="5AB667FD" w14:textId="73A663F2" w:rsidR="006017CF" w:rsidRDefault="006017CF"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w:t>
      </w:r>
    </w:p>
    <w:p w14:paraId="1905CEAB" w14:textId="22C02B9B" w:rsidR="00306FEB" w:rsidRPr="004C0CDE" w:rsidRDefault="00306FEB" w:rsidP="00306FEB">
      <w:pPr>
        <w:tabs>
          <w:tab w:val="left" w:pos="3119"/>
        </w:tabs>
        <w:spacing w:after="0" w:line="240" w:lineRule="auto"/>
        <w:rPr>
          <w:rFonts w:ascii="Source Sans Pro" w:eastAsia="Times New Roman" w:hAnsi="Source Sans Pro" w:cs="Arial"/>
          <w:sz w:val="20"/>
          <w:szCs w:val="20"/>
          <w:lang w:val="nl-NL" w:eastAsia="nl-NL"/>
        </w:rPr>
      </w:pPr>
    </w:p>
    <w:tbl>
      <w:tblPr>
        <w:tblStyle w:val="Tabelraster"/>
        <w:tblW w:w="0" w:type="auto"/>
        <w:tblLook w:val="04A0" w:firstRow="1" w:lastRow="0" w:firstColumn="1" w:lastColumn="0" w:noHBand="0" w:noVBand="1"/>
      </w:tblPr>
      <w:tblGrid>
        <w:gridCol w:w="3397"/>
        <w:gridCol w:w="7053"/>
      </w:tblGrid>
      <w:tr w:rsidR="004C0CDE" w:rsidRPr="004C0CDE" w14:paraId="1F6263CE" w14:textId="77777777" w:rsidTr="004A6092">
        <w:tc>
          <w:tcPr>
            <w:tcW w:w="10450" w:type="dxa"/>
            <w:gridSpan w:val="2"/>
          </w:tcPr>
          <w:p w14:paraId="1A4D37CD" w14:textId="2973ACBC" w:rsidR="004C0CDE" w:rsidRPr="004C0CDE" w:rsidRDefault="004C0CDE" w:rsidP="004C0CDE">
            <w:pPr>
              <w:tabs>
                <w:tab w:val="left" w:pos="2268"/>
                <w:tab w:val="left" w:pos="3119"/>
                <w:tab w:val="left" w:pos="5670"/>
              </w:tabs>
              <w:jc w:val="center"/>
              <w:rPr>
                <w:rFonts w:ascii="Source Sans Pro" w:eastAsia="Times New Roman" w:hAnsi="Source Sans Pro" w:cs="Arial"/>
                <w:b/>
                <w:sz w:val="20"/>
                <w:szCs w:val="20"/>
                <w:lang w:val="nl-NL" w:eastAsia="nl-NL"/>
              </w:rPr>
            </w:pPr>
            <w:bookmarkStart w:id="0" w:name="_Hlk45187063"/>
            <w:r w:rsidRPr="004C0CDE">
              <w:rPr>
                <w:rFonts w:ascii="Source Sans Pro" w:eastAsia="Times New Roman" w:hAnsi="Source Sans Pro" w:cs="Arial"/>
                <w:b/>
                <w:sz w:val="20"/>
                <w:szCs w:val="20"/>
                <w:lang w:val="nl-NL" w:eastAsia="nl-NL"/>
              </w:rPr>
              <w:t>Gegevens van de belastbare vestiging</w:t>
            </w:r>
          </w:p>
        </w:tc>
      </w:tr>
      <w:tr w:rsidR="00306FEB" w:rsidRPr="004C0CDE" w14:paraId="3AA5D907" w14:textId="77777777" w:rsidTr="008E6CC5">
        <w:tc>
          <w:tcPr>
            <w:tcW w:w="3397" w:type="dxa"/>
          </w:tcPr>
          <w:p w14:paraId="64CF2C6D" w14:textId="5048BDF8"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Naam vestiging</w:t>
            </w:r>
          </w:p>
        </w:tc>
        <w:tc>
          <w:tcPr>
            <w:tcW w:w="7053" w:type="dxa"/>
          </w:tcPr>
          <w:p w14:paraId="7AE83E2A" w14:textId="77777777"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306FEB" w:rsidRPr="004C0CDE" w14:paraId="006C2763" w14:textId="77777777" w:rsidTr="008E6CC5">
        <w:tc>
          <w:tcPr>
            <w:tcW w:w="3397" w:type="dxa"/>
          </w:tcPr>
          <w:p w14:paraId="0783C07B" w14:textId="33B97385"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roofErr w:type="spellStart"/>
            <w:r w:rsidRPr="004C0CDE">
              <w:rPr>
                <w:rFonts w:ascii="Source Sans Pro" w:eastAsia="Times New Roman" w:hAnsi="Source Sans Pro" w:cs="Arial"/>
                <w:sz w:val="20"/>
                <w:szCs w:val="20"/>
                <w:lang w:val="nl-NL" w:eastAsia="nl-NL"/>
              </w:rPr>
              <w:t>Vestigingnummer</w:t>
            </w:r>
            <w:proofErr w:type="spellEnd"/>
          </w:p>
        </w:tc>
        <w:tc>
          <w:tcPr>
            <w:tcW w:w="7053" w:type="dxa"/>
          </w:tcPr>
          <w:p w14:paraId="647BE77A" w14:textId="77777777" w:rsidR="00306FEB" w:rsidRPr="004C0CDE" w:rsidRDefault="00306FEB" w:rsidP="004818F5">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5B7FF2" w:rsidRPr="004C0CDE" w14:paraId="3461642A" w14:textId="77777777" w:rsidTr="009C2FB8">
        <w:tc>
          <w:tcPr>
            <w:tcW w:w="3397" w:type="dxa"/>
          </w:tcPr>
          <w:p w14:paraId="0DB92B3B" w14:textId="77777777" w:rsidR="005B7FF2" w:rsidRPr="004C0CDE" w:rsidRDefault="005B7FF2" w:rsidP="009C2FB8">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Adres: </w:t>
            </w:r>
            <w:r w:rsidRPr="004C0CDE">
              <w:rPr>
                <w:rFonts w:ascii="Source Sans Pro" w:eastAsia="Times New Roman" w:hAnsi="Source Sans Pro" w:cs="Arial"/>
                <w:sz w:val="20"/>
                <w:szCs w:val="20"/>
                <w:lang w:val="nl-NL" w:eastAsia="nl-NL"/>
              </w:rPr>
              <w:tab/>
              <w:t>straat</w:t>
            </w:r>
          </w:p>
        </w:tc>
        <w:tc>
          <w:tcPr>
            <w:tcW w:w="7053" w:type="dxa"/>
          </w:tcPr>
          <w:p w14:paraId="13BC2844" w14:textId="77777777" w:rsidR="005B7FF2" w:rsidRPr="004C0CDE" w:rsidRDefault="005B7FF2" w:rsidP="009C2FB8">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r w:rsidR="005B7FF2" w:rsidRPr="004C0CDE" w14:paraId="699CC2CD" w14:textId="77777777" w:rsidTr="009C2FB8">
        <w:tc>
          <w:tcPr>
            <w:tcW w:w="3397" w:type="dxa"/>
          </w:tcPr>
          <w:p w14:paraId="174C6039" w14:textId="77777777" w:rsidR="005B7FF2" w:rsidRPr="004C0CDE" w:rsidRDefault="005B7FF2" w:rsidP="009C2FB8">
            <w:pPr>
              <w:tabs>
                <w:tab w:val="left" w:pos="741"/>
                <w:tab w:val="left" w:pos="3119"/>
                <w:tab w:val="left" w:pos="5670"/>
              </w:tabs>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ab/>
              <w:t>Postcode en gemeente</w:t>
            </w:r>
          </w:p>
        </w:tc>
        <w:tc>
          <w:tcPr>
            <w:tcW w:w="7053" w:type="dxa"/>
          </w:tcPr>
          <w:p w14:paraId="681430B0" w14:textId="77777777" w:rsidR="005B7FF2" w:rsidRPr="004C0CDE" w:rsidRDefault="005B7FF2" w:rsidP="009C2FB8">
            <w:pPr>
              <w:tabs>
                <w:tab w:val="left" w:pos="2268"/>
                <w:tab w:val="left" w:pos="3119"/>
                <w:tab w:val="left" w:pos="5670"/>
              </w:tabs>
              <w:spacing w:before="80" w:after="80"/>
              <w:rPr>
                <w:rFonts w:ascii="Source Sans Pro" w:eastAsia="Times New Roman" w:hAnsi="Source Sans Pro" w:cs="Arial"/>
                <w:sz w:val="20"/>
                <w:szCs w:val="20"/>
                <w:lang w:val="nl-NL" w:eastAsia="nl-NL"/>
              </w:rPr>
            </w:pPr>
          </w:p>
        </w:tc>
      </w:tr>
    </w:tbl>
    <w:bookmarkEnd w:id="0"/>
    <w:p w14:paraId="195DE7F7" w14:textId="77777777" w:rsidR="006017CF" w:rsidRDefault="0092378B" w:rsidP="004C0CDE">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u w:val="single"/>
          <w:lang w:val="nl-NL" w:eastAsia="nl-NL"/>
        </w:rPr>
        <w:t>eventuele wijzigingen</w:t>
      </w:r>
      <w:r w:rsidRPr="004C0CDE">
        <w:rPr>
          <w:rFonts w:ascii="Source Sans Pro" w:eastAsia="Times New Roman" w:hAnsi="Source Sans Pro" w:cs="Arial"/>
          <w:sz w:val="20"/>
          <w:szCs w:val="20"/>
          <w:lang w:val="nl-NL" w:eastAsia="nl-NL"/>
        </w:rPr>
        <w:t xml:space="preserve">: </w:t>
      </w:r>
      <w:r w:rsidRPr="004C0CDE">
        <w:rPr>
          <w:rFonts w:ascii="Source Sans Pro" w:eastAsia="Times New Roman" w:hAnsi="Source Sans Pro" w:cs="Arial"/>
          <w:sz w:val="20"/>
          <w:szCs w:val="20"/>
          <w:lang w:val="nl-NL" w:eastAsia="nl-NL"/>
        </w:rPr>
        <w:br/>
        <w:t>…………………………………………………………………………………………………………………………………….…………</w:t>
      </w:r>
    </w:p>
    <w:p w14:paraId="61E4EEB8" w14:textId="77777777" w:rsidR="006017CF" w:rsidRDefault="006017CF" w:rsidP="006017CF">
      <w:pPr>
        <w:tabs>
          <w:tab w:val="left" w:pos="3119"/>
        </w:tabs>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w:t>
      </w:r>
    </w:p>
    <w:p w14:paraId="365910D3" w14:textId="74A7BC04" w:rsidR="00327B8D" w:rsidRPr="004C0CDE" w:rsidRDefault="0092378B" w:rsidP="004C0CDE">
      <w:pPr>
        <w:tabs>
          <w:tab w:val="left" w:pos="3119"/>
        </w:tabs>
        <w:spacing w:after="0" w:line="240" w:lineRule="auto"/>
        <w:rPr>
          <w:rFonts w:ascii="Source Sans Pro" w:hAnsi="Source Sans Pro"/>
          <w:sz w:val="20"/>
          <w:szCs w:val="20"/>
        </w:rPr>
      </w:pPr>
      <w:r w:rsidRPr="004C0CDE">
        <w:rPr>
          <w:rFonts w:ascii="Source Sans Pro" w:eastAsia="Times New Roman" w:hAnsi="Source Sans Pro" w:cs="Arial"/>
          <w:sz w:val="20"/>
          <w:szCs w:val="20"/>
          <w:lang w:val="nl-NL" w:eastAsia="nl-NL"/>
        </w:rPr>
        <w:t>…………………………………………………………………………………………………………………………………….…………</w:t>
      </w:r>
      <w:r w:rsidRPr="004C0CDE">
        <w:rPr>
          <w:rFonts w:ascii="Source Sans Pro" w:eastAsia="Times New Roman" w:hAnsi="Source Sans Pro" w:cs="Arial"/>
          <w:sz w:val="20"/>
          <w:szCs w:val="20"/>
          <w:lang w:val="nl-NL" w:eastAsia="nl-NL"/>
        </w:rPr>
        <w:br/>
      </w:r>
    </w:p>
    <w:tbl>
      <w:tblPr>
        <w:tblStyle w:val="Tabelraster"/>
        <w:tblW w:w="10485" w:type="dxa"/>
        <w:tblLook w:val="04A0" w:firstRow="1" w:lastRow="0" w:firstColumn="1" w:lastColumn="0" w:noHBand="0" w:noVBand="1"/>
      </w:tblPr>
      <w:tblGrid>
        <w:gridCol w:w="7650"/>
        <w:gridCol w:w="2835"/>
      </w:tblGrid>
      <w:tr w:rsidR="00516785" w:rsidRPr="004C0CDE" w14:paraId="083FDAC5" w14:textId="77777777" w:rsidTr="004C0CDE">
        <w:tc>
          <w:tcPr>
            <w:tcW w:w="10485" w:type="dxa"/>
            <w:gridSpan w:val="2"/>
            <w:tcBorders>
              <w:bottom w:val="single" w:sz="2" w:space="0" w:color="auto"/>
            </w:tcBorders>
          </w:tcPr>
          <w:p w14:paraId="79C4A6CC" w14:textId="77777777" w:rsidR="00516785" w:rsidRPr="004C0CDE" w:rsidRDefault="00516785" w:rsidP="00516785">
            <w:pPr>
              <w:tabs>
                <w:tab w:val="left" w:pos="2268"/>
                <w:tab w:val="left" w:pos="3119"/>
                <w:tab w:val="left" w:pos="5670"/>
              </w:tabs>
              <w:jc w:val="center"/>
              <w:rPr>
                <w:rFonts w:ascii="Source Sans Pro" w:eastAsia="Times New Roman" w:hAnsi="Source Sans Pro" w:cs="Arial"/>
                <w:b/>
                <w:sz w:val="20"/>
                <w:szCs w:val="20"/>
                <w:lang w:val="nl-NL" w:eastAsia="nl-NL"/>
              </w:rPr>
            </w:pPr>
            <w:r w:rsidRPr="004C0CDE">
              <w:rPr>
                <w:rFonts w:ascii="Source Sans Pro" w:eastAsia="Times New Roman" w:hAnsi="Source Sans Pro" w:cs="Arial"/>
                <w:b/>
                <w:sz w:val="20"/>
                <w:szCs w:val="20"/>
                <w:lang w:val="nl-NL" w:eastAsia="nl-NL"/>
              </w:rPr>
              <w:t>Belastbare gegevens</w:t>
            </w:r>
          </w:p>
        </w:tc>
      </w:tr>
      <w:tr w:rsidR="004C0CDE" w:rsidRPr="004C0CDE" w14:paraId="4609E494" w14:textId="77777777" w:rsidTr="0092378B">
        <w:trPr>
          <w:trHeight w:val="410"/>
        </w:trPr>
        <w:tc>
          <w:tcPr>
            <w:tcW w:w="7650" w:type="dxa"/>
            <w:tcBorders>
              <w:top w:val="single" w:sz="2" w:space="0" w:color="auto"/>
              <w:left w:val="single" w:sz="2" w:space="0" w:color="auto"/>
              <w:bottom w:val="single" w:sz="2" w:space="0" w:color="auto"/>
              <w:right w:val="single" w:sz="2" w:space="0" w:color="auto"/>
            </w:tcBorders>
          </w:tcPr>
          <w:p w14:paraId="0F3B5FB3" w14:textId="42B3B2B6" w:rsidR="004C0CDE" w:rsidRPr="004C0CDE" w:rsidRDefault="004C0CDE" w:rsidP="00550FFC">
            <w:pPr>
              <w:tabs>
                <w:tab w:val="left" w:pos="2268"/>
                <w:tab w:val="left" w:pos="3119"/>
                <w:tab w:val="left" w:pos="5670"/>
              </w:tabs>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Totale bedrijfsoppervlakte (m²) van de vestiging of uitbating per </w:t>
            </w:r>
            <w:r w:rsidR="00966A20">
              <w:rPr>
                <w:rFonts w:ascii="Source Sans Pro" w:eastAsia="Times New Roman" w:hAnsi="Source Sans Pro" w:cs="Arial"/>
                <w:sz w:val="20"/>
                <w:szCs w:val="20"/>
                <w:lang w:val="nl-NL" w:eastAsia="nl-NL"/>
              </w:rPr>
              <w:t>1</w:t>
            </w:r>
            <w:r w:rsidRPr="004C0CDE">
              <w:rPr>
                <w:rFonts w:ascii="Source Sans Pro" w:eastAsia="Times New Roman" w:hAnsi="Source Sans Pro" w:cs="Arial"/>
                <w:sz w:val="20"/>
                <w:szCs w:val="20"/>
                <w:lang w:val="nl-NL" w:eastAsia="nl-NL"/>
              </w:rPr>
              <w:t xml:space="preserve"> januari 202</w:t>
            </w:r>
            <w:r w:rsidR="00491D1B">
              <w:rPr>
                <w:rFonts w:ascii="Source Sans Pro" w:eastAsia="Times New Roman" w:hAnsi="Source Sans Pro" w:cs="Arial"/>
                <w:sz w:val="20"/>
                <w:szCs w:val="20"/>
                <w:lang w:val="nl-NL" w:eastAsia="nl-NL"/>
              </w:rPr>
              <w:t>2</w:t>
            </w:r>
            <w:bookmarkStart w:id="1" w:name="_GoBack"/>
            <w:bookmarkEnd w:id="1"/>
          </w:p>
          <w:p w14:paraId="5F4A5072" w14:textId="1267D488" w:rsidR="004C0CDE" w:rsidRPr="004C0CDE" w:rsidRDefault="004C0CDE" w:rsidP="00550FFC">
            <w:pPr>
              <w:tabs>
                <w:tab w:val="left" w:pos="2268"/>
                <w:tab w:val="left" w:pos="3119"/>
                <w:tab w:val="left" w:pos="5670"/>
              </w:tabs>
              <w:rPr>
                <w:rFonts w:ascii="Source Sans Pro" w:hAnsi="Source Sans Pro" w:cs="Arial"/>
                <w:sz w:val="20"/>
                <w:szCs w:val="20"/>
                <w:lang w:val="nl-NL"/>
              </w:rPr>
            </w:pPr>
            <w:r w:rsidRPr="004C0CDE">
              <w:rPr>
                <w:rFonts w:ascii="Source Sans Pro" w:eastAsia="Times New Roman" w:hAnsi="Source Sans Pro" w:cs="Arial"/>
                <w:sz w:val="20"/>
                <w:szCs w:val="20"/>
                <w:lang w:val="nl-NL" w:eastAsia="nl-NL"/>
              </w:rPr>
              <w:t xml:space="preserve"> (zie artikel </w:t>
            </w:r>
            <w:r w:rsidR="00966A20">
              <w:rPr>
                <w:rFonts w:ascii="Source Sans Pro" w:eastAsia="Times New Roman" w:hAnsi="Source Sans Pro" w:cs="Arial"/>
                <w:sz w:val="20"/>
                <w:szCs w:val="20"/>
                <w:lang w:val="nl-NL" w:eastAsia="nl-NL"/>
              </w:rPr>
              <w:t>5 §3)</w:t>
            </w:r>
            <w:r w:rsidRPr="004C0CDE">
              <w:rPr>
                <w:rFonts w:ascii="Source Sans Pro" w:eastAsia="Times New Roman" w:hAnsi="Source Sans Pro" w:cs="Arial"/>
                <w:sz w:val="20"/>
                <w:szCs w:val="20"/>
                <w:lang w:val="nl-NL" w:eastAsia="nl-NL"/>
              </w:rPr>
              <w:t xml:space="preserve"> van het belastingreglement)</w:t>
            </w:r>
          </w:p>
        </w:tc>
        <w:tc>
          <w:tcPr>
            <w:tcW w:w="2835"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40FD0732" w14:textId="495F66DB" w:rsidR="004C0CDE" w:rsidRPr="0092378B" w:rsidRDefault="004C0CDE" w:rsidP="00550FFC">
            <w:pPr>
              <w:tabs>
                <w:tab w:val="left" w:pos="2268"/>
                <w:tab w:val="left" w:pos="3119"/>
                <w:tab w:val="left" w:pos="5670"/>
              </w:tabs>
              <w:jc w:val="right"/>
              <w:rPr>
                <w:rFonts w:ascii="Source Sans Pro" w:eastAsia="Times New Roman" w:hAnsi="Source Sans Pro" w:cs="Arial"/>
                <w:sz w:val="20"/>
                <w:szCs w:val="20"/>
                <w:highlight w:val="lightGray"/>
                <w:lang w:val="nl-NL" w:eastAsia="nl-NL"/>
              </w:rPr>
            </w:pPr>
            <w:r w:rsidRPr="0092378B">
              <w:rPr>
                <w:rFonts w:ascii="Source Sans Pro" w:eastAsia="Times New Roman" w:hAnsi="Source Sans Pro" w:cs="Arial"/>
                <w:sz w:val="20"/>
                <w:szCs w:val="20"/>
                <w:lang w:val="nl-NL" w:eastAsia="nl-NL"/>
              </w:rPr>
              <w:t xml:space="preserve">m² </w:t>
            </w:r>
          </w:p>
        </w:tc>
      </w:tr>
    </w:tbl>
    <w:p w14:paraId="734955F6" w14:textId="77777777" w:rsidR="00823A9B" w:rsidRPr="004C0CDE" w:rsidRDefault="00823A9B" w:rsidP="00823A9B">
      <w:pPr>
        <w:spacing w:after="0" w:line="240" w:lineRule="auto"/>
        <w:rPr>
          <w:rFonts w:ascii="Source Sans Pro" w:eastAsia="Times New Roman" w:hAnsi="Source Sans Pro" w:cs="Arial"/>
          <w:sz w:val="20"/>
          <w:szCs w:val="20"/>
          <w:lang w:val="nl-NL" w:eastAsia="nl-NL"/>
        </w:rPr>
      </w:pPr>
    </w:p>
    <w:tbl>
      <w:tblPr>
        <w:tblStyle w:val="Tabelraster"/>
        <w:tblW w:w="0" w:type="auto"/>
        <w:tblLook w:val="04A0" w:firstRow="1" w:lastRow="0" w:firstColumn="1" w:lastColumn="0" w:noHBand="0" w:noVBand="1"/>
      </w:tblPr>
      <w:tblGrid>
        <w:gridCol w:w="7792"/>
        <w:gridCol w:w="1275"/>
        <w:gridCol w:w="1383"/>
      </w:tblGrid>
      <w:tr w:rsidR="00327B8D" w:rsidRPr="004C0CDE" w14:paraId="1C9781A5" w14:textId="77777777" w:rsidTr="004C0CDE">
        <w:tc>
          <w:tcPr>
            <w:tcW w:w="7792" w:type="dxa"/>
          </w:tcPr>
          <w:p w14:paraId="24D91202" w14:textId="16504636" w:rsidR="00327B8D" w:rsidRPr="004C0CDE" w:rsidRDefault="00327B8D" w:rsidP="00823A9B">
            <w:pPr>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Activiteit in bijberoep </w:t>
            </w:r>
          </w:p>
        </w:tc>
        <w:tc>
          <w:tcPr>
            <w:tcW w:w="1275" w:type="dxa"/>
          </w:tcPr>
          <w:p w14:paraId="36949119" w14:textId="6E039C5D" w:rsidR="00327B8D" w:rsidRPr="004C0CDE" w:rsidRDefault="00327B8D" w:rsidP="00823A9B">
            <w:pPr>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JA</w:t>
            </w:r>
          </w:p>
        </w:tc>
        <w:tc>
          <w:tcPr>
            <w:tcW w:w="1383" w:type="dxa"/>
          </w:tcPr>
          <w:p w14:paraId="7C8F32A9" w14:textId="126CFC17" w:rsidR="00327B8D" w:rsidRPr="004C0CDE" w:rsidRDefault="00327B8D" w:rsidP="00823A9B">
            <w:pPr>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NEE</w:t>
            </w:r>
          </w:p>
        </w:tc>
      </w:tr>
    </w:tbl>
    <w:p w14:paraId="0D9283C6" w14:textId="140C1BD0" w:rsidR="00327B8D" w:rsidRPr="004C0CDE" w:rsidRDefault="00327B8D" w:rsidP="00823A9B">
      <w:pPr>
        <w:spacing w:after="0" w:line="240" w:lineRule="auto"/>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Schrappen wat niet past en </w:t>
      </w:r>
      <w:r w:rsidRPr="006017CF">
        <w:rPr>
          <w:rFonts w:ascii="Source Sans Pro" w:eastAsia="Times New Roman" w:hAnsi="Source Sans Pro" w:cs="Arial"/>
          <w:b/>
          <w:bCs/>
          <w:sz w:val="20"/>
          <w:szCs w:val="20"/>
          <w:lang w:val="nl-NL" w:eastAsia="nl-NL"/>
        </w:rPr>
        <w:t>indien ja bewijs voorleggen</w:t>
      </w:r>
    </w:p>
    <w:p w14:paraId="5346A65C" w14:textId="7A0FC370" w:rsidR="00327B8D" w:rsidRPr="004C0CDE" w:rsidRDefault="00327B8D" w:rsidP="00823A9B">
      <w:pPr>
        <w:spacing w:after="0" w:line="240" w:lineRule="auto"/>
        <w:rPr>
          <w:rFonts w:ascii="Source Sans Pro" w:eastAsia="Times New Roman" w:hAnsi="Source Sans Pro" w:cs="Arial"/>
          <w:sz w:val="18"/>
          <w:szCs w:val="18"/>
          <w:lang w:val="nl-NL" w:eastAsia="nl-NL"/>
        </w:rPr>
      </w:pPr>
      <w:r w:rsidRPr="004C0CDE">
        <w:rPr>
          <w:rFonts w:ascii="Source Sans Pro" w:eastAsia="Times New Roman" w:hAnsi="Source Sans Pro" w:cs="Arial"/>
          <w:sz w:val="18"/>
          <w:szCs w:val="18"/>
          <w:lang w:val="nl-NL" w:eastAsia="nl-NL"/>
        </w:rPr>
        <w:tab/>
      </w:r>
    </w:p>
    <w:p w14:paraId="524E5FAB" w14:textId="36DB139F" w:rsidR="00327B8D" w:rsidRPr="004C0CDE" w:rsidRDefault="00327B8D" w:rsidP="0092378B">
      <w:pPr>
        <w:pBdr>
          <w:top w:val="single" w:sz="4" w:space="1" w:color="auto"/>
          <w:left w:val="single" w:sz="4" w:space="0" w:color="auto"/>
          <w:bottom w:val="single" w:sz="4" w:space="1" w:color="auto"/>
          <w:right w:val="single" w:sz="4" w:space="4" w:color="auto"/>
        </w:pBdr>
        <w:spacing w:after="0" w:line="240" w:lineRule="auto"/>
        <w:rPr>
          <w:rFonts w:ascii="Source Sans Pro" w:eastAsia="Times New Roman" w:hAnsi="Source Sans Pro" w:cs="Arial"/>
          <w:i/>
          <w:sz w:val="20"/>
          <w:szCs w:val="20"/>
          <w:lang w:val="nl-NL" w:eastAsia="nl-NL"/>
        </w:rPr>
      </w:pPr>
      <w:r w:rsidRPr="004C0CDE">
        <w:rPr>
          <w:rFonts w:ascii="Source Sans Pro" w:eastAsia="Times New Roman" w:hAnsi="Source Sans Pro" w:cs="Arial"/>
          <w:i/>
          <w:sz w:val="20"/>
          <w:szCs w:val="20"/>
          <w:lang w:val="nl-NL" w:eastAsia="nl-NL"/>
        </w:rPr>
        <w:t>Gelieve  alle bovenstaande gegevens  aan te vullen</w:t>
      </w:r>
      <w:r w:rsidR="0092378B">
        <w:rPr>
          <w:rFonts w:ascii="Source Sans Pro" w:eastAsia="Times New Roman" w:hAnsi="Source Sans Pro" w:cs="Arial"/>
          <w:i/>
          <w:sz w:val="20"/>
          <w:szCs w:val="20"/>
          <w:lang w:val="nl-NL" w:eastAsia="nl-NL"/>
        </w:rPr>
        <w:t xml:space="preserve">. </w:t>
      </w:r>
      <w:r w:rsidR="003F41BD">
        <w:rPr>
          <w:rFonts w:ascii="Source Sans Pro" w:eastAsia="Times New Roman" w:hAnsi="Source Sans Pro" w:cs="Arial"/>
          <w:i/>
          <w:sz w:val="20"/>
          <w:szCs w:val="20"/>
          <w:lang w:val="nl-NL" w:eastAsia="nl-NL"/>
        </w:rPr>
        <w:t xml:space="preserve">Indien u meerdere vestigingen hebt, moet er  per vestiging een aangifteformulier worden ingediend. </w:t>
      </w:r>
      <w:r w:rsidR="0092378B">
        <w:rPr>
          <w:rFonts w:ascii="Source Sans Pro" w:eastAsia="Times New Roman" w:hAnsi="Source Sans Pro" w:cs="Arial"/>
          <w:i/>
          <w:sz w:val="20"/>
          <w:szCs w:val="20"/>
          <w:lang w:val="nl-NL" w:eastAsia="nl-NL"/>
        </w:rPr>
        <w:t xml:space="preserve">Blanco aangifteformulieren kan u downloaden op </w:t>
      </w:r>
      <w:hyperlink r:id="rId9" w:history="1">
        <w:r w:rsidR="0092378B" w:rsidRPr="000675BB">
          <w:rPr>
            <w:rStyle w:val="Hyperlink"/>
            <w:rFonts w:ascii="Source Sans Pro" w:eastAsia="Times New Roman" w:hAnsi="Source Sans Pro" w:cs="Arial"/>
            <w:i/>
            <w:sz w:val="20"/>
            <w:szCs w:val="20"/>
            <w:lang w:val="nl-NL" w:eastAsia="nl-NL"/>
          </w:rPr>
          <w:t>www.zedelgem.be</w:t>
        </w:r>
      </w:hyperlink>
      <w:r w:rsidR="0092378B">
        <w:rPr>
          <w:rFonts w:ascii="Source Sans Pro" w:eastAsia="Times New Roman" w:hAnsi="Source Sans Pro" w:cs="Arial"/>
          <w:i/>
          <w:sz w:val="20"/>
          <w:szCs w:val="20"/>
          <w:lang w:val="nl-NL" w:eastAsia="nl-NL"/>
        </w:rPr>
        <w:t>.</w:t>
      </w:r>
    </w:p>
    <w:p w14:paraId="33ED2E5F" w14:textId="4E9564C5" w:rsidR="004C0CDE" w:rsidRPr="004C0CDE" w:rsidRDefault="004C0CDE" w:rsidP="0092378B">
      <w:pPr>
        <w:pBdr>
          <w:top w:val="single" w:sz="4" w:space="1" w:color="auto"/>
          <w:left w:val="single" w:sz="4" w:space="0" w:color="auto"/>
          <w:bottom w:val="single" w:sz="4" w:space="1" w:color="auto"/>
          <w:right w:val="single" w:sz="4" w:space="4" w:color="auto"/>
        </w:pBdr>
        <w:spacing w:after="0" w:line="240" w:lineRule="auto"/>
        <w:rPr>
          <w:rFonts w:ascii="Source Sans Pro" w:eastAsia="Times New Roman" w:hAnsi="Source Sans Pro" w:cs="Arial"/>
          <w:i/>
          <w:sz w:val="20"/>
          <w:szCs w:val="20"/>
          <w:lang w:val="nl-NL" w:eastAsia="nl-NL"/>
        </w:rPr>
      </w:pPr>
      <w:r w:rsidRPr="004C0CDE">
        <w:rPr>
          <w:rFonts w:ascii="Source Sans Pro" w:eastAsia="Times New Roman" w:hAnsi="Source Sans Pro" w:cs="Arial"/>
          <w:i/>
          <w:sz w:val="20"/>
          <w:szCs w:val="20"/>
          <w:lang w:val="nl-NL" w:eastAsia="nl-NL"/>
        </w:rPr>
        <w:t>Indien u uw aangifte laattijdig, onjuist, onvolledig of onnauwkeurig indient, kan de aanslag ambtshalve gevestigd worden volgens de gegevens waarover het gemeentebestuur beschikt.</w:t>
      </w:r>
    </w:p>
    <w:p w14:paraId="77885941" w14:textId="77777777" w:rsidR="00D8244D" w:rsidRPr="004C0CDE" w:rsidRDefault="00D8244D" w:rsidP="00823A9B">
      <w:pPr>
        <w:spacing w:after="0" w:line="240" w:lineRule="auto"/>
        <w:rPr>
          <w:rFonts w:ascii="Source Sans Pro" w:eastAsia="Times New Roman" w:hAnsi="Source Sans Pro" w:cs="Arial"/>
          <w:sz w:val="18"/>
          <w:szCs w:val="18"/>
          <w:lang w:val="nl-NL" w:eastAsia="nl-NL"/>
        </w:rPr>
      </w:pPr>
    </w:p>
    <w:p w14:paraId="77964B05" w14:textId="35C5D741" w:rsidR="00453DD2" w:rsidRPr="004C0CDE" w:rsidRDefault="00453DD2" w:rsidP="00823A9B">
      <w:pPr>
        <w:spacing w:after="0" w:line="240" w:lineRule="auto"/>
        <w:rPr>
          <w:rFonts w:ascii="Source Sans Pro" w:eastAsia="Times New Roman" w:hAnsi="Source Sans Pro" w:cs="Arial"/>
          <w:sz w:val="18"/>
          <w:szCs w:val="18"/>
          <w:lang w:val="nl-NL" w:eastAsia="nl-NL"/>
        </w:rPr>
      </w:pPr>
    </w:p>
    <w:tbl>
      <w:tblPr>
        <w:tblStyle w:val="Tabelraster"/>
        <w:tblW w:w="0" w:type="auto"/>
        <w:tblLook w:val="04A0" w:firstRow="1" w:lastRow="0" w:firstColumn="1" w:lastColumn="0" w:noHBand="0" w:noVBand="1"/>
      </w:tblPr>
      <w:tblGrid>
        <w:gridCol w:w="5225"/>
        <w:gridCol w:w="5225"/>
      </w:tblGrid>
      <w:tr w:rsidR="004C0CDE" w:rsidRPr="004C0CDE" w14:paraId="52531BD3" w14:textId="77777777" w:rsidTr="004C0CDE">
        <w:tc>
          <w:tcPr>
            <w:tcW w:w="5225" w:type="dxa"/>
          </w:tcPr>
          <w:p w14:paraId="39711DD3" w14:textId="3FA2FE67" w:rsidR="004C0CDE" w:rsidRPr="004C0CDE" w:rsidRDefault="004C0CDE" w:rsidP="004818F5">
            <w:pPr>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Echt en volledig verklaard op</w:t>
            </w:r>
          </w:p>
        </w:tc>
        <w:tc>
          <w:tcPr>
            <w:tcW w:w="5225" w:type="dxa"/>
          </w:tcPr>
          <w:p w14:paraId="4391FAE6" w14:textId="77777777" w:rsidR="004C0CDE" w:rsidRPr="004C0CDE" w:rsidRDefault="004C0CDE" w:rsidP="004818F5">
            <w:pPr>
              <w:spacing w:before="80" w:after="80"/>
              <w:rPr>
                <w:rFonts w:ascii="Source Sans Pro" w:eastAsia="Times New Roman" w:hAnsi="Source Sans Pro" w:cs="Arial"/>
                <w:sz w:val="20"/>
                <w:szCs w:val="20"/>
                <w:lang w:val="nl-NL" w:eastAsia="nl-NL"/>
              </w:rPr>
            </w:pPr>
          </w:p>
        </w:tc>
      </w:tr>
      <w:tr w:rsidR="004C0CDE" w:rsidRPr="004C0CDE" w14:paraId="00973019" w14:textId="77777777" w:rsidTr="004C0CDE">
        <w:tc>
          <w:tcPr>
            <w:tcW w:w="5225" w:type="dxa"/>
          </w:tcPr>
          <w:p w14:paraId="595F586D" w14:textId="7B1CB813" w:rsidR="004C0CDE" w:rsidRPr="004C0CDE" w:rsidRDefault="004C0CDE" w:rsidP="004818F5">
            <w:pPr>
              <w:spacing w:before="80" w:after="80"/>
              <w:rPr>
                <w:rFonts w:ascii="Source Sans Pro" w:eastAsia="Times New Roman" w:hAnsi="Source Sans Pro" w:cs="Arial"/>
                <w:sz w:val="20"/>
                <w:szCs w:val="20"/>
                <w:lang w:val="nl-NL" w:eastAsia="nl-NL"/>
              </w:rPr>
            </w:pPr>
            <w:r w:rsidRPr="004C0CDE">
              <w:rPr>
                <w:rFonts w:ascii="Source Sans Pro" w:eastAsia="Times New Roman" w:hAnsi="Source Sans Pro" w:cs="Arial"/>
                <w:sz w:val="20"/>
                <w:szCs w:val="20"/>
                <w:lang w:val="nl-NL" w:eastAsia="nl-NL"/>
              </w:rPr>
              <w:t xml:space="preserve">Naam + handtekening </w:t>
            </w:r>
          </w:p>
        </w:tc>
        <w:tc>
          <w:tcPr>
            <w:tcW w:w="5225" w:type="dxa"/>
          </w:tcPr>
          <w:p w14:paraId="39D02138" w14:textId="77777777" w:rsidR="004C0CDE" w:rsidRPr="004C0CDE" w:rsidRDefault="004C0CDE" w:rsidP="004818F5">
            <w:pPr>
              <w:spacing w:before="80" w:after="80"/>
              <w:rPr>
                <w:rFonts w:ascii="Source Sans Pro" w:eastAsia="Times New Roman" w:hAnsi="Source Sans Pro" w:cs="Arial"/>
                <w:sz w:val="20"/>
                <w:szCs w:val="20"/>
                <w:lang w:val="nl-NL" w:eastAsia="nl-NL"/>
              </w:rPr>
            </w:pPr>
          </w:p>
        </w:tc>
      </w:tr>
    </w:tbl>
    <w:p w14:paraId="5BC8F98C" w14:textId="191A4BCB" w:rsidR="00453DD2" w:rsidRPr="004C0CDE" w:rsidRDefault="00453DD2" w:rsidP="00823A9B">
      <w:pPr>
        <w:spacing w:after="0" w:line="240" w:lineRule="auto"/>
        <w:rPr>
          <w:rFonts w:ascii="Source Sans Pro" w:eastAsia="Times New Roman" w:hAnsi="Source Sans Pro" w:cs="Arial"/>
          <w:sz w:val="18"/>
          <w:szCs w:val="18"/>
          <w:lang w:val="nl-NL" w:eastAsia="nl-NL"/>
        </w:rPr>
      </w:pPr>
    </w:p>
    <w:p w14:paraId="4077B0A4" w14:textId="330CBB71" w:rsidR="00530715" w:rsidRDefault="00530715" w:rsidP="00D55369">
      <w:pPr>
        <w:spacing w:after="0" w:line="240" w:lineRule="auto"/>
        <w:rPr>
          <w:rFonts w:ascii="Arial" w:eastAsia="Times New Roman" w:hAnsi="Arial" w:cs="Arial"/>
          <w:sz w:val="18"/>
          <w:szCs w:val="18"/>
          <w:lang w:val="nl-NL" w:eastAsia="nl-NL"/>
        </w:rPr>
      </w:pPr>
    </w:p>
    <w:p w14:paraId="0A7FA83C" w14:textId="5E65B287" w:rsidR="006017CF" w:rsidRDefault="006017CF" w:rsidP="00D55369">
      <w:pPr>
        <w:spacing w:after="0" w:line="240" w:lineRule="auto"/>
        <w:rPr>
          <w:rFonts w:ascii="Arial" w:eastAsia="Times New Roman" w:hAnsi="Arial" w:cs="Arial"/>
          <w:sz w:val="18"/>
          <w:szCs w:val="18"/>
          <w:lang w:val="nl-NL" w:eastAsia="nl-NL"/>
        </w:rPr>
      </w:pPr>
    </w:p>
    <w:p w14:paraId="7E7ECFBD" w14:textId="61F478AC" w:rsidR="006017CF" w:rsidRDefault="006017CF" w:rsidP="00D55369">
      <w:pPr>
        <w:spacing w:after="0" w:line="240" w:lineRule="auto"/>
        <w:rPr>
          <w:rFonts w:ascii="Arial" w:eastAsia="Times New Roman" w:hAnsi="Arial" w:cs="Arial"/>
          <w:sz w:val="18"/>
          <w:szCs w:val="18"/>
          <w:lang w:val="nl-NL" w:eastAsia="nl-NL"/>
        </w:rPr>
      </w:pPr>
    </w:p>
    <w:p w14:paraId="7AC657CA" w14:textId="2622E382" w:rsidR="006017CF" w:rsidRDefault="006017CF" w:rsidP="00D55369">
      <w:pPr>
        <w:spacing w:after="0" w:line="240" w:lineRule="auto"/>
        <w:rPr>
          <w:rFonts w:ascii="Arial" w:eastAsia="Times New Roman" w:hAnsi="Arial" w:cs="Arial"/>
          <w:sz w:val="18"/>
          <w:szCs w:val="18"/>
          <w:lang w:val="nl-NL" w:eastAsia="nl-NL"/>
        </w:rPr>
      </w:pPr>
    </w:p>
    <w:p w14:paraId="237EC746" w14:textId="51AF8220" w:rsidR="006017CF" w:rsidRDefault="006017CF" w:rsidP="00D55369">
      <w:pPr>
        <w:spacing w:after="0" w:line="240" w:lineRule="auto"/>
        <w:rPr>
          <w:rFonts w:ascii="Arial" w:eastAsia="Times New Roman" w:hAnsi="Arial" w:cs="Arial"/>
          <w:sz w:val="18"/>
          <w:szCs w:val="18"/>
          <w:lang w:val="nl-NL" w:eastAsia="nl-NL"/>
        </w:rPr>
      </w:pPr>
    </w:p>
    <w:p w14:paraId="551FDA38" w14:textId="77777777" w:rsidR="006017CF" w:rsidRDefault="006017CF" w:rsidP="00D55369">
      <w:pPr>
        <w:spacing w:after="0" w:line="240" w:lineRule="auto"/>
        <w:rPr>
          <w:rFonts w:ascii="Arial" w:eastAsia="Times New Roman" w:hAnsi="Arial" w:cs="Arial"/>
          <w:sz w:val="18"/>
          <w:szCs w:val="18"/>
          <w:lang w:val="nl-NL" w:eastAsia="nl-NL"/>
        </w:rPr>
      </w:pPr>
    </w:p>
    <w:p w14:paraId="5C5D6742" w14:textId="064F24C6" w:rsidR="004C483B" w:rsidRDefault="004C483B" w:rsidP="00D55369">
      <w:pPr>
        <w:spacing w:after="0" w:line="240" w:lineRule="auto"/>
        <w:rPr>
          <w:rFonts w:ascii="Arial" w:eastAsia="Times New Roman" w:hAnsi="Arial" w:cs="Arial"/>
          <w:sz w:val="18"/>
          <w:szCs w:val="18"/>
          <w:lang w:val="nl-NL" w:eastAsia="nl-NL"/>
        </w:rPr>
      </w:pPr>
    </w:p>
    <w:p w14:paraId="1F9DD06C" w14:textId="1DF264F1" w:rsidR="00530715" w:rsidRPr="00F63BCD" w:rsidRDefault="00530715" w:rsidP="004C483B">
      <w:pPr>
        <w:pBdr>
          <w:top w:val="single" w:sz="4" w:space="1" w:color="auto"/>
          <w:left w:val="single" w:sz="4" w:space="4" w:color="auto"/>
          <w:bottom w:val="single" w:sz="4" w:space="1" w:color="auto"/>
          <w:right w:val="single" w:sz="4" w:space="4" w:color="auto"/>
        </w:pBdr>
        <w:spacing w:after="0"/>
        <w:rPr>
          <w:rFonts w:ascii="Source Sans Pro" w:hAnsi="Source Sans Pro"/>
          <w:sz w:val="18"/>
          <w:szCs w:val="18"/>
        </w:rPr>
      </w:pPr>
      <w:r w:rsidRPr="00F63BCD">
        <w:rPr>
          <w:rFonts w:ascii="Source Sans Pro" w:hAnsi="Source Sans Pro"/>
          <w:sz w:val="18"/>
          <w:szCs w:val="18"/>
        </w:rPr>
        <w:t>Uittreksel uit het belastingreglement  - Algemene gemeentebelasting op gezinnen en bedrijven – Aanslagjaren 2020 – 2025 – beslissing</w:t>
      </w:r>
    </w:p>
    <w:p w14:paraId="45B2CA62" w14:textId="77777777" w:rsidR="00530715" w:rsidRPr="00F63BCD" w:rsidRDefault="00530715" w:rsidP="00414806">
      <w:pPr>
        <w:spacing w:after="0" w:line="240" w:lineRule="auto"/>
        <w:rPr>
          <w:rFonts w:ascii="Source Sans Pro" w:hAnsi="Source Sans Pro"/>
          <w:b/>
          <w:bCs/>
          <w:sz w:val="18"/>
          <w:szCs w:val="18"/>
          <w:u w:val="single"/>
        </w:rPr>
      </w:pPr>
      <w:r w:rsidRPr="00F63BCD">
        <w:rPr>
          <w:rFonts w:ascii="Source Sans Pro" w:hAnsi="Source Sans Pro"/>
          <w:b/>
          <w:bCs/>
          <w:sz w:val="18"/>
          <w:szCs w:val="18"/>
          <w:u w:val="single"/>
        </w:rPr>
        <w:t>Bepalingen eigen aan de AGB-bedrijven</w:t>
      </w:r>
    </w:p>
    <w:p w14:paraId="76595DDA" w14:textId="3264424E"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Artikel 5.- §1. De belasting is verschuldigd door:</w:t>
      </w:r>
    </w:p>
    <w:p w14:paraId="5D727525" w14:textId="77777777" w:rsidR="00530715" w:rsidRPr="00F63BCD" w:rsidRDefault="00530715" w:rsidP="00414806">
      <w:pPr>
        <w:spacing w:after="0" w:line="240" w:lineRule="auto"/>
        <w:ind w:left="426" w:hanging="426"/>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de natuurlijke personen, met vestiging op het grondgebied van de gemeente Zedelgem, die op 1 januari van het aanslagjaar houder zijn van een BTW- en/of ondernemingsnummer en als hoofd- en/of bijkomende activiteit een:</w:t>
      </w:r>
    </w:p>
    <w:p w14:paraId="0B04FD83" w14:textId="77777777" w:rsidR="00530715" w:rsidRPr="00F63BCD" w:rsidRDefault="00530715" w:rsidP="00414806">
      <w:pPr>
        <w:spacing w:after="0" w:line="240" w:lineRule="auto"/>
        <w:ind w:left="709" w:hanging="283"/>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een vrij beroep (inclusief stagiairs) of een zelfstandige activiteit uitoefenen</w:t>
      </w:r>
    </w:p>
    <w:p w14:paraId="597E41BC" w14:textId="32784982" w:rsidR="00530715" w:rsidRPr="00F63BCD" w:rsidRDefault="00530715" w:rsidP="00414806">
      <w:pPr>
        <w:spacing w:after="0" w:line="240" w:lineRule="auto"/>
        <w:ind w:left="709" w:hanging="283"/>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een nijverheids-, land- of tuinbouw, horeca-, handelsbedrijf, financiële instelling of een andere economische activiteit exploiteren</w:t>
      </w:r>
    </w:p>
    <w:p w14:paraId="5BACBD82" w14:textId="77777777" w:rsidR="00530715" w:rsidRPr="00F63BCD" w:rsidRDefault="00530715" w:rsidP="00F63BCD">
      <w:pPr>
        <w:tabs>
          <w:tab w:val="left" w:pos="426"/>
        </w:tabs>
        <w:spacing w:after="80" w:line="240" w:lineRule="auto"/>
        <w:rPr>
          <w:rFonts w:ascii="Source Sans Pro" w:hAnsi="Source Sans Pro"/>
          <w:bCs/>
          <w:iCs/>
          <w:sz w:val="18"/>
          <w:szCs w:val="18"/>
        </w:rPr>
      </w:pPr>
      <w:r w:rsidRPr="00F63BCD">
        <w:rPr>
          <w:rFonts w:ascii="Source Sans Pro" w:hAnsi="Source Sans Pro"/>
          <w:bCs/>
          <w:iCs/>
          <w:sz w:val="18"/>
          <w:szCs w:val="18"/>
        </w:rPr>
        <w:t>-</w:t>
      </w:r>
      <w:r w:rsidRPr="00F63BCD">
        <w:rPr>
          <w:rFonts w:ascii="Source Sans Pro" w:hAnsi="Source Sans Pro"/>
          <w:bCs/>
          <w:iCs/>
          <w:sz w:val="18"/>
          <w:szCs w:val="18"/>
        </w:rPr>
        <w:tab/>
        <w:t>de rechtspersonen, die op 1 januari van het aanslagjaar houder zijn van een BTW- en/of ondernemingsnummer en een vestiging hebben op het grondgebied van de gemeente Zedelgem</w:t>
      </w:r>
    </w:p>
    <w:p w14:paraId="0CEF19DE"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 xml:space="preserve">§2. De belasting wordt per belastingplichtige berekend en gevestigd per afzonderlijke </w:t>
      </w:r>
      <w:proofErr w:type="spellStart"/>
      <w:r w:rsidRPr="00F63BCD">
        <w:rPr>
          <w:rFonts w:ascii="Source Sans Pro" w:hAnsi="Source Sans Pro"/>
          <w:bCs/>
          <w:iCs/>
          <w:sz w:val="18"/>
          <w:szCs w:val="18"/>
        </w:rPr>
        <w:t>activiteitskern</w:t>
      </w:r>
      <w:proofErr w:type="spellEnd"/>
      <w:r w:rsidRPr="00F63BCD">
        <w:rPr>
          <w:rFonts w:ascii="Source Sans Pro" w:hAnsi="Source Sans Pro"/>
          <w:bCs/>
          <w:iCs/>
          <w:sz w:val="18"/>
          <w:szCs w:val="18"/>
        </w:rPr>
        <w:t xml:space="preserve"> of bedrijfsvestiging op het grondgebied van de gemeente Zedelgem, gebruikt of tot het gebruik voorbehouden van de belastingplichtige.</w:t>
      </w:r>
    </w:p>
    <w:p w14:paraId="4BC013DE" w14:textId="77777777" w:rsidR="00530715" w:rsidRPr="00F63BCD" w:rsidRDefault="00530715" w:rsidP="00414806">
      <w:pPr>
        <w:spacing w:after="80" w:line="240" w:lineRule="auto"/>
        <w:rPr>
          <w:rFonts w:ascii="Source Sans Pro" w:hAnsi="Source Sans Pro"/>
          <w:bCs/>
          <w:iCs/>
          <w:sz w:val="18"/>
          <w:szCs w:val="18"/>
        </w:rPr>
      </w:pPr>
      <w:r w:rsidRPr="00F63BCD">
        <w:rPr>
          <w:rFonts w:ascii="Source Sans Pro" w:hAnsi="Source Sans Pro"/>
          <w:bCs/>
          <w:iCs/>
          <w:sz w:val="18"/>
          <w:szCs w:val="18"/>
        </w:rPr>
        <w:t xml:space="preserve">Als vestiging voor de toepassing van dit belastingreglement wordt beschouwd : elk (gedeelte van een) onroerend goed of meerdere onroerende goederen die samen een geheel, een entiteit of een complex vormen, dat/die voor beroeps- of bedrijfsdoeleinden is bestemd of in het kader van beroeps- of bedrijfsdoeleinden wordt gebruikt en/of elke </w:t>
      </w:r>
      <w:proofErr w:type="spellStart"/>
      <w:r w:rsidRPr="00F63BCD">
        <w:rPr>
          <w:rFonts w:ascii="Source Sans Pro" w:hAnsi="Source Sans Pro"/>
          <w:bCs/>
          <w:iCs/>
          <w:sz w:val="18"/>
          <w:szCs w:val="18"/>
        </w:rPr>
        <w:t>activiteitskern</w:t>
      </w:r>
      <w:proofErr w:type="spellEnd"/>
      <w:r w:rsidRPr="00F63BCD">
        <w:rPr>
          <w:rFonts w:ascii="Source Sans Pro" w:hAnsi="Source Sans Pro"/>
          <w:bCs/>
          <w:iCs/>
          <w:sz w:val="18"/>
          <w:szCs w:val="18"/>
        </w:rPr>
        <w:t>, elk(e) lokaliteit of centrum van werkzaamheden of elk (geheel van) ruimte(n), onder gelijk welke vorm en van individuele of collectieve aard, die/dat voor beroeps- of bedrijfsdoeleinden is bestemd of in het kader van beroeps- of bedrijfsdoeleinden wordt gebruikt, evenals een maatschappelijke zetel of een administratieve zetel of lokaliteit, alsook elk (gedeelte van een) onroerend goed of lokaliteit dat/die bijdraagt tot de realisatie/uitvoering van de beroeps- of bedrijfsdoeleinden (met inbegrip van bestuur of beheer, in de ruimste zin)</w:t>
      </w:r>
    </w:p>
    <w:p w14:paraId="22C70AA9"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 xml:space="preserve">§3. Als belastbare oppervlakte komt in aanmerking: de totale oppervlakte, zowel bebouwde als onbebouwde oppervlakte, van het goed waarop de </w:t>
      </w:r>
      <w:proofErr w:type="spellStart"/>
      <w:r w:rsidRPr="00F63BCD">
        <w:rPr>
          <w:rFonts w:ascii="Source Sans Pro" w:hAnsi="Source Sans Pro"/>
          <w:bCs/>
          <w:iCs/>
          <w:sz w:val="18"/>
          <w:szCs w:val="18"/>
        </w:rPr>
        <w:t>activiteitskern</w:t>
      </w:r>
      <w:proofErr w:type="spellEnd"/>
      <w:r w:rsidRPr="00F63BCD">
        <w:rPr>
          <w:rFonts w:ascii="Source Sans Pro" w:hAnsi="Source Sans Pro"/>
          <w:bCs/>
          <w:iCs/>
          <w:sz w:val="18"/>
          <w:szCs w:val="18"/>
        </w:rPr>
        <w:t xml:space="preserve"> of bedrijfsvestiging zich bevindt, alsmede de oppervlakte van de aanliggende terreinen met inbegrip van alle aanhorigheden die een functionele band hebben met de uitoefening van de beroepsactiviteit of met de bedrijfsuitbating.</w:t>
      </w:r>
    </w:p>
    <w:p w14:paraId="48F0B529"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Komt niet in aanmerking en dient dienvolgens niet aangegeven te worden:</w:t>
      </w:r>
    </w:p>
    <w:p w14:paraId="5562AF79"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voor alle bedrijven: de oppervlakte van groenzones en/of braakliggende grond</w:t>
      </w:r>
    </w:p>
    <w:p w14:paraId="45F29D08" w14:textId="001F8185" w:rsidR="00530715" w:rsidRPr="00F63BCD"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voor land- en tuinbouwbedrijven: de weilanden en de cultuurgronden.</w:t>
      </w:r>
    </w:p>
    <w:p w14:paraId="077F2137"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Artikel 6.- Het bedrag van de belasting wordt op basis van de belastbare oppervlakte per 1 januari van het aanslagjaar per vestiging vastgesteld</w:t>
      </w:r>
    </w:p>
    <w:tbl>
      <w:tblPr>
        <w:tblStyle w:val="Tabelraster"/>
        <w:tblW w:w="0" w:type="auto"/>
        <w:tblLook w:val="04A0" w:firstRow="1" w:lastRow="0" w:firstColumn="1" w:lastColumn="0" w:noHBand="0" w:noVBand="1"/>
      </w:tblPr>
      <w:tblGrid>
        <w:gridCol w:w="4531"/>
        <w:gridCol w:w="4531"/>
      </w:tblGrid>
      <w:tr w:rsidR="00530715" w:rsidRPr="00F63BCD" w14:paraId="1DAECF5B" w14:textId="77777777" w:rsidTr="008E6CC5">
        <w:tc>
          <w:tcPr>
            <w:tcW w:w="4531" w:type="dxa"/>
          </w:tcPr>
          <w:p w14:paraId="3329DE46"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Belastbare oppervlakte</w:t>
            </w:r>
          </w:p>
        </w:tc>
        <w:tc>
          <w:tcPr>
            <w:tcW w:w="4531" w:type="dxa"/>
          </w:tcPr>
          <w:p w14:paraId="6840EC1C"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Bedrag van de belasting</w:t>
            </w:r>
          </w:p>
        </w:tc>
      </w:tr>
      <w:tr w:rsidR="00530715" w:rsidRPr="00F63BCD" w14:paraId="1F3CF09E" w14:textId="77777777" w:rsidTr="008E6CC5">
        <w:tc>
          <w:tcPr>
            <w:tcW w:w="4531" w:type="dxa"/>
          </w:tcPr>
          <w:p w14:paraId="5655A016"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0 m² tot en met 2000 m²</w:t>
            </w:r>
          </w:p>
          <w:p w14:paraId="2DEB5784"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0 m² tot en met 2000 m²</w:t>
            </w:r>
          </w:p>
        </w:tc>
        <w:tc>
          <w:tcPr>
            <w:tcW w:w="4531" w:type="dxa"/>
          </w:tcPr>
          <w:p w14:paraId="38892F88"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65 EUR (hoofdactiviteit)</w:t>
            </w:r>
          </w:p>
          <w:p w14:paraId="01F14050"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55 EUR (activiteit in bijberoep) (*)</w:t>
            </w:r>
          </w:p>
        </w:tc>
      </w:tr>
      <w:tr w:rsidR="00530715" w:rsidRPr="00F63BCD" w14:paraId="4EC686DF" w14:textId="77777777" w:rsidTr="008E6CC5">
        <w:tc>
          <w:tcPr>
            <w:tcW w:w="4531" w:type="dxa"/>
          </w:tcPr>
          <w:p w14:paraId="7FE78FAD"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2001 m² tot en met 4000 m²</w:t>
            </w:r>
          </w:p>
        </w:tc>
        <w:tc>
          <w:tcPr>
            <w:tcW w:w="4531" w:type="dxa"/>
          </w:tcPr>
          <w:p w14:paraId="717FCC1E"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100 EUR</w:t>
            </w:r>
          </w:p>
        </w:tc>
      </w:tr>
      <w:tr w:rsidR="00530715" w:rsidRPr="00F63BCD" w14:paraId="0B726641" w14:textId="77777777" w:rsidTr="008E6CC5">
        <w:tc>
          <w:tcPr>
            <w:tcW w:w="4531" w:type="dxa"/>
          </w:tcPr>
          <w:p w14:paraId="3130E91C"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4001 m² tot en met 6000 m²</w:t>
            </w:r>
          </w:p>
        </w:tc>
        <w:tc>
          <w:tcPr>
            <w:tcW w:w="4531" w:type="dxa"/>
          </w:tcPr>
          <w:p w14:paraId="3C6BB7AE"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130 EUR</w:t>
            </w:r>
          </w:p>
        </w:tc>
      </w:tr>
      <w:tr w:rsidR="00530715" w:rsidRPr="00F63BCD" w14:paraId="0042E6FE" w14:textId="77777777" w:rsidTr="008E6CC5">
        <w:tc>
          <w:tcPr>
            <w:tcW w:w="4531" w:type="dxa"/>
          </w:tcPr>
          <w:p w14:paraId="3EC98F80"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6001 m² tot en met 8000 m²</w:t>
            </w:r>
          </w:p>
        </w:tc>
        <w:tc>
          <w:tcPr>
            <w:tcW w:w="4531" w:type="dxa"/>
          </w:tcPr>
          <w:p w14:paraId="5592EAB4"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155 EUR</w:t>
            </w:r>
          </w:p>
        </w:tc>
      </w:tr>
      <w:tr w:rsidR="00530715" w:rsidRPr="00F63BCD" w14:paraId="1F58CC32" w14:textId="77777777" w:rsidTr="008E6CC5">
        <w:tc>
          <w:tcPr>
            <w:tcW w:w="4531" w:type="dxa"/>
          </w:tcPr>
          <w:p w14:paraId="21A44B75"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van 8001 m² tot en met 10.000 m²</w:t>
            </w:r>
          </w:p>
        </w:tc>
        <w:tc>
          <w:tcPr>
            <w:tcW w:w="4531" w:type="dxa"/>
          </w:tcPr>
          <w:p w14:paraId="36EF8F4A" w14:textId="77777777" w:rsidR="00530715" w:rsidRPr="00F63BCD" w:rsidRDefault="00530715" w:rsidP="00530715">
            <w:pPr>
              <w:rPr>
                <w:rFonts w:ascii="Source Sans Pro" w:hAnsi="Source Sans Pro"/>
                <w:bCs/>
                <w:iCs/>
                <w:sz w:val="18"/>
                <w:szCs w:val="18"/>
              </w:rPr>
            </w:pPr>
            <w:r w:rsidRPr="00F63BCD">
              <w:rPr>
                <w:rFonts w:ascii="Source Sans Pro" w:hAnsi="Source Sans Pro"/>
                <w:bCs/>
                <w:iCs/>
                <w:sz w:val="18"/>
                <w:szCs w:val="18"/>
              </w:rPr>
              <w:t>175 EUR</w:t>
            </w:r>
          </w:p>
        </w:tc>
      </w:tr>
    </w:tbl>
    <w:p w14:paraId="2C9E6A7D"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Voor oppervlaktes boven de 10.000 m² wordt er naast het forfait van 175 euro bijkomend 0,1 euro per m² aangerekend.</w:t>
      </w:r>
    </w:p>
    <w:p w14:paraId="54680C75" w14:textId="6677F3D7" w:rsidR="00530715" w:rsidRPr="00F63BCD"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 xml:space="preserve">(*) De belastingplichtige is jaarlijks verplicht het bewijs van het uitoefenen van een activiteit in bijberoep  voor te leggen aan de dienst belastingen van de gemeente. Dit kan aan de hand van een attest van het sociaal verzekeringsfonds. </w:t>
      </w:r>
    </w:p>
    <w:p w14:paraId="36B2D68C" w14:textId="23C160C1" w:rsidR="00530715" w:rsidRPr="00F63BCD"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Artikel 7.- De belasting is niet verschuldigd door de rechtspersonen bedoeld in artikelen 180, 181 en 182 van het wetboek van de inkomstenbelastingen 1992</w:t>
      </w:r>
      <w:r w:rsidR="00414806" w:rsidRPr="00F63BCD">
        <w:rPr>
          <w:rFonts w:ascii="Source Sans Pro" w:hAnsi="Source Sans Pro"/>
          <w:bCs/>
          <w:iCs/>
          <w:sz w:val="18"/>
          <w:szCs w:val="18"/>
        </w:rPr>
        <w:t>.</w:t>
      </w:r>
    </w:p>
    <w:p w14:paraId="05DD7DDF"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 xml:space="preserve">Artikel 8.- </w:t>
      </w:r>
    </w:p>
    <w:p w14:paraId="1D3292A7" w14:textId="79A57784" w:rsidR="00530715" w:rsidRDefault="00530715" w:rsidP="00F63BCD">
      <w:pPr>
        <w:spacing w:after="80" w:line="240" w:lineRule="auto"/>
        <w:rPr>
          <w:rFonts w:ascii="Source Sans Pro" w:hAnsi="Source Sans Pro"/>
          <w:bCs/>
          <w:iCs/>
          <w:sz w:val="18"/>
          <w:szCs w:val="18"/>
        </w:rPr>
      </w:pPr>
      <w:r w:rsidRPr="00F63BCD">
        <w:rPr>
          <w:rFonts w:ascii="Source Sans Pro" w:hAnsi="Source Sans Pro"/>
          <w:bCs/>
          <w:iCs/>
          <w:sz w:val="18"/>
          <w:szCs w:val="18"/>
        </w:rPr>
        <w:t>§1. De belastingplichtigen zijn ertoe gehouden, ongeacht of zij er al dan niet toe werden uitgenodigd, per vestiging aangifte te doen ten laatste op  31 mei van het aanslagjaar bij de dienst belastingen van de gemeente Zedelgem op het daartoe door de gemeente ter beschikking gesteld formulier.</w:t>
      </w:r>
    </w:p>
    <w:p w14:paraId="3830E4D0"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§2. De administratie kan na de eerste jaarlijkse aangifte aan de belastingplichtige een ‘voorstel van aangifte’ bezorgen. Dit formulier vermeldt de bij het gemeentebestuur gekende gegevens op basis waarvan de aanslag zal worden gevestigd:</w:t>
      </w:r>
    </w:p>
    <w:p w14:paraId="4D6A3786" w14:textId="1FB540F8" w:rsidR="00395AD2" w:rsidRDefault="00395AD2" w:rsidP="00395AD2">
      <w:pPr>
        <w:pStyle w:val="Lijstalinea"/>
        <w:numPr>
          <w:ilvl w:val="0"/>
          <w:numId w:val="9"/>
        </w:numPr>
        <w:autoSpaceDN w:val="0"/>
        <w:ind w:left="284" w:hanging="284"/>
        <w:rPr>
          <w:rFonts w:ascii="Source Sans Pro" w:hAnsi="Source Sans Pro"/>
          <w:sz w:val="18"/>
          <w:szCs w:val="18"/>
        </w:rPr>
      </w:pPr>
      <w:r w:rsidRPr="004C483B">
        <w:rPr>
          <w:rFonts w:ascii="Source Sans Pro" w:hAnsi="Source Sans Pro"/>
          <w:sz w:val="18"/>
          <w:szCs w:val="18"/>
          <w:lang w:val="nl-BE"/>
        </w:rPr>
        <w:t>indien het voorstel niet correct is, moet het verbeterd en vervolledigd worden teruggestuurd door de belastingplichtige ten laatste op 31 mei van het aanslagjaar</w:t>
      </w:r>
      <w:r w:rsidR="00F63BCD" w:rsidRPr="004C483B">
        <w:rPr>
          <w:rFonts w:ascii="Source Sans Pro" w:hAnsi="Source Sans Pro"/>
          <w:sz w:val="18"/>
          <w:szCs w:val="18"/>
          <w:lang w:val="nl-BE"/>
        </w:rPr>
        <w:t xml:space="preserve">. </w:t>
      </w:r>
      <w:r w:rsidR="00F63BCD" w:rsidRPr="00F63BCD">
        <w:rPr>
          <w:rFonts w:ascii="Source Sans Pro" w:hAnsi="Source Sans Pro"/>
          <w:sz w:val="18"/>
          <w:szCs w:val="18"/>
        </w:rPr>
        <w:t xml:space="preserve">Het </w:t>
      </w:r>
      <w:proofErr w:type="spellStart"/>
      <w:r w:rsidR="00F63BCD" w:rsidRPr="00F63BCD">
        <w:rPr>
          <w:rFonts w:ascii="Source Sans Pro" w:hAnsi="Source Sans Pro"/>
          <w:sz w:val="18"/>
          <w:szCs w:val="18"/>
        </w:rPr>
        <w:t>verbeterd</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teruggestuurde</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formulier</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geldt</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als</w:t>
      </w:r>
      <w:proofErr w:type="spellEnd"/>
      <w:r w:rsidR="00F63BCD" w:rsidRPr="00F63BCD">
        <w:rPr>
          <w:rFonts w:ascii="Source Sans Pro" w:hAnsi="Source Sans Pro"/>
          <w:sz w:val="18"/>
          <w:szCs w:val="18"/>
        </w:rPr>
        <w:t xml:space="preserve"> </w:t>
      </w:r>
      <w:proofErr w:type="spellStart"/>
      <w:r w:rsidR="00F63BCD" w:rsidRPr="00F63BCD">
        <w:rPr>
          <w:rFonts w:ascii="Source Sans Pro" w:hAnsi="Source Sans Pro"/>
          <w:sz w:val="18"/>
          <w:szCs w:val="18"/>
        </w:rPr>
        <w:t>aangif</w:t>
      </w:r>
      <w:r w:rsidR="00F63BCD">
        <w:rPr>
          <w:rFonts w:ascii="Source Sans Pro" w:hAnsi="Source Sans Pro"/>
          <w:sz w:val="18"/>
          <w:szCs w:val="18"/>
        </w:rPr>
        <w:t>t</w:t>
      </w:r>
      <w:r w:rsidR="00F63BCD" w:rsidRPr="00F63BCD">
        <w:rPr>
          <w:rFonts w:ascii="Source Sans Pro" w:hAnsi="Source Sans Pro"/>
          <w:sz w:val="18"/>
          <w:szCs w:val="18"/>
        </w:rPr>
        <w:t>e</w:t>
      </w:r>
      <w:proofErr w:type="spellEnd"/>
      <w:r w:rsidR="00F63BCD" w:rsidRPr="00F63BCD">
        <w:rPr>
          <w:rFonts w:ascii="Source Sans Pro" w:hAnsi="Source Sans Pro"/>
          <w:sz w:val="18"/>
          <w:szCs w:val="18"/>
        </w:rPr>
        <w:t>.</w:t>
      </w:r>
    </w:p>
    <w:p w14:paraId="17B8C17B" w14:textId="77777777" w:rsidR="00395AD2" w:rsidRPr="004C483B" w:rsidRDefault="00395AD2" w:rsidP="00395AD2">
      <w:pPr>
        <w:pStyle w:val="Lijstalinea"/>
        <w:numPr>
          <w:ilvl w:val="0"/>
          <w:numId w:val="11"/>
        </w:numPr>
        <w:autoSpaceDN w:val="0"/>
        <w:spacing w:line="191" w:lineRule="atLeast"/>
        <w:ind w:left="284" w:hanging="284"/>
        <w:rPr>
          <w:rFonts w:ascii="Source Sans Pro" w:hAnsi="Source Sans Pro"/>
          <w:bCs/>
          <w:iCs/>
          <w:sz w:val="18"/>
          <w:szCs w:val="18"/>
          <w:lang w:val="nl-BE"/>
        </w:rPr>
      </w:pPr>
      <w:r w:rsidRPr="004C483B">
        <w:rPr>
          <w:rFonts w:ascii="Source Sans Pro" w:hAnsi="Source Sans Pro"/>
          <w:sz w:val="18"/>
          <w:szCs w:val="18"/>
          <w:lang w:val="nl-BE"/>
        </w:rPr>
        <w:t>indien het formulier ‘voorstel van aangifte’ geen onjuistheden of onvolledigheden bevat en alle voorgedrukte</w:t>
      </w:r>
      <w:r w:rsidRPr="004C483B">
        <w:rPr>
          <w:rFonts w:ascii="Source Sans Pro" w:hAnsi="Source Sans Pro"/>
          <w:bCs/>
          <w:iCs/>
          <w:sz w:val="18"/>
          <w:szCs w:val="18"/>
          <w:lang w:val="nl-BE"/>
        </w:rPr>
        <w:t xml:space="preserve"> gegevens stroken met de belastbare toestand op 1 januari van het aanslagjaar, moet de belastingplichtige het formulier niet terugsturen. </w:t>
      </w:r>
    </w:p>
    <w:p w14:paraId="25E35B56" w14:textId="62173CBB" w:rsidR="00395AD2" w:rsidRPr="004C483B" w:rsidRDefault="00395AD2" w:rsidP="00F63BCD">
      <w:pPr>
        <w:pStyle w:val="Lijstalinea"/>
        <w:numPr>
          <w:ilvl w:val="0"/>
          <w:numId w:val="11"/>
        </w:numPr>
        <w:autoSpaceDN w:val="0"/>
        <w:spacing w:after="80"/>
        <w:ind w:left="284" w:hanging="284"/>
        <w:rPr>
          <w:rFonts w:ascii="Source Sans Pro" w:hAnsi="Source Sans Pro"/>
          <w:bCs/>
          <w:iCs/>
          <w:sz w:val="18"/>
          <w:szCs w:val="18"/>
          <w:lang w:val="nl-BE"/>
        </w:rPr>
      </w:pPr>
      <w:r w:rsidRPr="004C483B">
        <w:rPr>
          <w:rFonts w:ascii="Source Sans Pro" w:hAnsi="Source Sans Pro"/>
          <w:bCs/>
          <w:iCs/>
          <w:sz w:val="18"/>
          <w:szCs w:val="18"/>
          <w:lang w:val="nl-BE"/>
        </w:rPr>
        <w:t>wanneer de belastingplichtige geen voorstel tot aangifte ontvangt, geldt hetgeen in §1 is uiteengezet</w:t>
      </w:r>
      <w:r w:rsidR="00F63BCD" w:rsidRPr="004C483B">
        <w:rPr>
          <w:rFonts w:ascii="Source Sans Pro" w:hAnsi="Source Sans Pro"/>
          <w:bCs/>
          <w:iCs/>
          <w:sz w:val="18"/>
          <w:szCs w:val="18"/>
          <w:lang w:val="nl-BE"/>
        </w:rPr>
        <w:t>.</w:t>
      </w:r>
    </w:p>
    <w:p w14:paraId="36DCAA78"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Artikel 9.- Bij gebrek aan aangifte binnen de in artikel 8 vastgestelde termijn of bij onvolledige, onjuiste of onnauwkeurige aangifte kan de belasting ambtshalve ingekohierd worden volgens de gegevens waarover het gemeentebestuur beschikt, onverminderd het recht van bezwaar en beroep.</w:t>
      </w:r>
    </w:p>
    <w:p w14:paraId="4A84835A"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Vooraleer over te gaan tot de ambtshalve vaststelling van de belasting, betekent het college aan de belastingplichtige, per aangetekend schrijven, de motieven om gebruik te maken van deze procedure, de elementen waarop de aanslag is gebaseerd evenals de wijze van bepaling van deze elementen en het bedrag van de belasting.</w:t>
      </w:r>
    </w:p>
    <w:p w14:paraId="58AFF1A7" w14:textId="77777777" w:rsidR="00530715" w:rsidRPr="00F63BCD" w:rsidRDefault="00530715" w:rsidP="00530715">
      <w:pPr>
        <w:spacing w:after="0" w:line="240" w:lineRule="auto"/>
        <w:rPr>
          <w:rFonts w:ascii="Source Sans Pro" w:hAnsi="Source Sans Pro"/>
          <w:bCs/>
          <w:iCs/>
          <w:sz w:val="18"/>
          <w:szCs w:val="18"/>
        </w:rPr>
      </w:pPr>
      <w:r w:rsidRPr="00F63BCD">
        <w:rPr>
          <w:rFonts w:ascii="Source Sans Pro" w:hAnsi="Source Sans Pro"/>
          <w:bCs/>
          <w:iCs/>
          <w:sz w:val="18"/>
          <w:szCs w:val="18"/>
        </w:rPr>
        <w:t>De belastingplichtige beschikt over een termijn van dertig dagen te rekenen vanaf de derde werkdag die volgt op de verzending van de  voormelde kennisgeving om zijn opmerkingen schriftelijk voor te dragen.</w:t>
      </w:r>
    </w:p>
    <w:p w14:paraId="50BBDBD4" w14:textId="1ED3BBDD" w:rsidR="00530715" w:rsidRPr="00F63BCD" w:rsidRDefault="00530715" w:rsidP="00D55369">
      <w:pPr>
        <w:spacing w:after="0" w:line="240" w:lineRule="auto"/>
        <w:rPr>
          <w:rFonts w:ascii="Source Sans Pro" w:eastAsia="Times New Roman" w:hAnsi="Source Sans Pro" w:cs="Arial"/>
          <w:sz w:val="18"/>
          <w:szCs w:val="18"/>
          <w:lang w:val="nl-NL" w:eastAsia="nl-NL"/>
        </w:rPr>
      </w:pPr>
    </w:p>
    <w:p w14:paraId="1B7F22F6" w14:textId="06B59DBD" w:rsidR="004C483B" w:rsidRPr="004C483B" w:rsidRDefault="004C483B" w:rsidP="004C483B">
      <w:pPr>
        <w:spacing w:after="0" w:line="240" w:lineRule="auto"/>
        <w:rPr>
          <w:rFonts w:ascii="Source Sans Pro" w:eastAsia="Times New Roman" w:hAnsi="Source Sans Pro" w:cs="Arial"/>
          <w:color w:val="FF0000"/>
          <w:sz w:val="16"/>
          <w:szCs w:val="16"/>
          <w:lang w:val="nl-NL" w:eastAsia="nl-NL"/>
        </w:rPr>
      </w:pPr>
      <w:r w:rsidRPr="004C483B">
        <w:rPr>
          <w:rFonts w:ascii="Source Sans Pro" w:eastAsia="Times New Roman" w:hAnsi="Source Sans Pro" w:cs="Arial"/>
          <w:color w:val="FF0000"/>
          <w:sz w:val="16"/>
          <w:szCs w:val="16"/>
          <w:lang w:val="nl-NL" w:eastAsia="nl-NL"/>
        </w:rPr>
        <w:t>Info</w:t>
      </w:r>
      <w:r>
        <w:rPr>
          <w:rFonts w:ascii="Source Sans Pro" w:eastAsia="Times New Roman" w:hAnsi="Source Sans Pro" w:cs="Arial"/>
          <w:color w:val="FF0000"/>
          <w:sz w:val="16"/>
          <w:szCs w:val="16"/>
          <w:lang w:val="nl-NL" w:eastAsia="nl-NL"/>
        </w:rPr>
        <w:t xml:space="preserve">: </w:t>
      </w:r>
      <w:r w:rsidRPr="004C483B">
        <w:rPr>
          <w:rFonts w:ascii="Source Sans Pro" w:eastAsia="Times New Roman" w:hAnsi="Source Sans Pro" w:cs="Arial"/>
          <w:color w:val="FF0000"/>
          <w:sz w:val="16"/>
          <w:szCs w:val="16"/>
          <w:lang w:val="nl-NL" w:eastAsia="nl-NL"/>
        </w:rPr>
        <w:t>Deze aangifte wordt gestuurd naar alle natuurlijke en rechtspersonen, waarvan de maatschappelijke zetel en/of vestiging(en) zich op Zedelgems grondgebied bevinden en die volgens de officiële bron, namelijk de Kruispuntbank voor Ondernemingen (KBO), nog actief zijn. Indien de zaak om één of andere reden niet meer bestaat, verhuisd is of andere, gelieve dan volgende stappen te ondernemen:</w:t>
      </w:r>
    </w:p>
    <w:p w14:paraId="776CF21C" w14:textId="75D94FBE" w:rsidR="004C483B" w:rsidRPr="00420A03" w:rsidRDefault="004C483B" w:rsidP="00420A03">
      <w:pPr>
        <w:pStyle w:val="Lijstalinea"/>
        <w:numPr>
          <w:ilvl w:val="0"/>
          <w:numId w:val="11"/>
        </w:numPr>
        <w:ind w:left="142" w:hanging="142"/>
        <w:rPr>
          <w:rFonts w:ascii="Source Sans Pro" w:hAnsi="Source Sans Pro" w:cs="Arial"/>
          <w:color w:val="FF0000"/>
          <w:sz w:val="16"/>
          <w:szCs w:val="16"/>
          <w:lang w:val="nl-NL"/>
        </w:rPr>
      </w:pPr>
      <w:r w:rsidRPr="00420A03">
        <w:rPr>
          <w:rFonts w:ascii="Source Sans Pro" w:hAnsi="Source Sans Pro" w:cs="Arial"/>
          <w:color w:val="FF0000"/>
          <w:sz w:val="16"/>
          <w:szCs w:val="16"/>
          <w:lang w:val="nl-NL"/>
        </w:rPr>
        <w:t xml:space="preserve">Voeg de nodige bewijsstukken bij </w:t>
      </w:r>
      <w:r w:rsidRPr="00420A03">
        <w:rPr>
          <w:rFonts w:ascii="Source Sans Pro" w:hAnsi="Source Sans Pro" w:cs="Arial"/>
          <w:color w:val="FF0000"/>
          <w:sz w:val="16"/>
          <w:szCs w:val="16"/>
          <w:u w:val="single"/>
          <w:lang w:val="nl-NL"/>
        </w:rPr>
        <w:t>deze aangifte</w:t>
      </w:r>
      <w:r w:rsidRPr="00420A03">
        <w:rPr>
          <w:rFonts w:ascii="Source Sans Pro" w:hAnsi="Source Sans Pro" w:cs="Arial"/>
          <w:color w:val="FF0000"/>
          <w:sz w:val="16"/>
          <w:szCs w:val="16"/>
          <w:lang w:val="nl-NL"/>
        </w:rPr>
        <w:t xml:space="preserve"> zodat hiermee rekening kan worden gehouden bij het opmaken van het belastingkohier</w:t>
      </w:r>
    </w:p>
    <w:p w14:paraId="3BDAC389" w14:textId="07CE20DA" w:rsidR="00414806" w:rsidRPr="00420A03" w:rsidRDefault="00333C37" w:rsidP="00420A03">
      <w:pPr>
        <w:pStyle w:val="Lijstalinea"/>
        <w:numPr>
          <w:ilvl w:val="0"/>
          <w:numId w:val="11"/>
        </w:numPr>
        <w:ind w:left="142" w:hanging="142"/>
        <w:rPr>
          <w:rFonts w:ascii="Arial" w:hAnsi="Arial" w:cs="Arial"/>
          <w:sz w:val="16"/>
          <w:szCs w:val="16"/>
          <w:lang w:val="nl-NL"/>
        </w:rPr>
      </w:pPr>
      <w:r w:rsidRPr="00420A03">
        <w:rPr>
          <w:rFonts w:ascii="Source Sans Pro" w:hAnsi="Source Sans Pro" w:cs="Arial"/>
          <w:color w:val="FF0000"/>
          <w:sz w:val="16"/>
          <w:szCs w:val="16"/>
          <w:lang w:val="nl-NL"/>
        </w:rPr>
        <w:t xml:space="preserve">Geef via de website van de KBO – My Enterprise </w:t>
      </w:r>
      <w:r w:rsidR="004C483B" w:rsidRPr="00420A03">
        <w:rPr>
          <w:rFonts w:ascii="Source Sans Pro" w:hAnsi="Source Sans Pro" w:cs="Arial"/>
          <w:color w:val="FF0000"/>
          <w:sz w:val="16"/>
          <w:szCs w:val="16"/>
          <w:lang w:val="nl-NL"/>
        </w:rPr>
        <w:t>de noodzakelijke gegevens door zodat de status van de zaak wordt aangepast.</w:t>
      </w:r>
      <w:r w:rsidRPr="00420A03">
        <w:rPr>
          <w:rFonts w:ascii="Source Sans Pro" w:hAnsi="Source Sans Pro" w:cs="Arial"/>
          <w:color w:val="FF0000"/>
          <w:sz w:val="16"/>
          <w:szCs w:val="16"/>
          <w:lang w:val="nl-NL"/>
        </w:rPr>
        <w:t xml:space="preserve"> Zo worden d</w:t>
      </w:r>
      <w:r w:rsidR="00A52A38" w:rsidRPr="00420A03">
        <w:rPr>
          <w:rFonts w:ascii="Source Sans Pro" w:hAnsi="Source Sans Pro" w:cs="Arial"/>
          <w:color w:val="FF0000"/>
          <w:sz w:val="16"/>
          <w:szCs w:val="16"/>
          <w:lang w:val="nl-NL"/>
        </w:rPr>
        <w:t>e</w:t>
      </w:r>
      <w:r w:rsidRPr="00420A03">
        <w:rPr>
          <w:rFonts w:ascii="Source Sans Pro" w:hAnsi="Source Sans Pro" w:cs="Arial"/>
          <w:color w:val="FF0000"/>
          <w:sz w:val="16"/>
          <w:szCs w:val="16"/>
          <w:lang w:val="nl-NL"/>
        </w:rPr>
        <w:t xml:space="preserve"> </w:t>
      </w:r>
      <w:r w:rsidR="00420A03">
        <w:rPr>
          <w:rFonts w:ascii="Source Sans Pro" w:hAnsi="Source Sans Pro" w:cs="Arial"/>
          <w:color w:val="FF0000"/>
          <w:sz w:val="16"/>
          <w:szCs w:val="16"/>
          <w:lang w:val="nl-NL"/>
        </w:rPr>
        <w:t xml:space="preserve">volgende </w:t>
      </w:r>
      <w:r w:rsidRPr="00420A03">
        <w:rPr>
          <w:rFonts w:ascii="Source Sans Pro" w:hAnsi="Source Sans Pro" w:cs="Arial"/>
          <w:color w:val="FF0000"/>
          <w:sz w:val="16"/>
          <w:szCs w:val="16"/>
          <w:lang w:val="nl-NL"/>
        </w:rPr>
        <w:t>aangifte</w:t>
      </w:r>
      <w:r w:rsidR="00A52A38" w:rsidRPr="00420A03">
        <w:rPr>
          <w:rFonts w:ascii="Source Sans Pro" w:hAnsi="Source Sans Pro" w:cs="Arial"/>
          <w:color w:val="FF0000"/>
          <w:sz w:val="16"/>
          <w:szCs w:val="16"/>
          <w:lang w:val="nl-NL"/>
        </w:rPr>
        <w:t>formulieren</w:t>
      </w:r>
      <w:r w:rsidRPr="00420A03">
        <w:rPr>
          <w:rFonts w:ascii="Source Sans Pro" w:hAnsi="Source Sans Pro" w:cs="Arial"/>
          <w:color w:val="FF0000"/>
          <w:sz w:val="16"/>
          <w:szCs w:val="16"/>
          <w:lang w:val="nl-NL"/>
        </w:rPr>
        <w:t xml:space="preserve"> verzonden op basis van de juiste gegevens verstrekt door de KBO. </w:t>
      </w:r>
    </w:p>
    <w:sectPr w:rsidR="00414806" w:rsidRPr="00420A03" w:rsidSect="00966A20">
      <w:footerReference w:type="default" r:id="rId10"/>
      <w:pgSz w:w="11900" w:h="16840"/>
      <w:pgMar w:top="426" w:right="720" w:bottom="426" w:left="720" w:header="0" w:footer="482" w:gutter="0"/>
      <w:paperSrc w:first="1"/>
      <w:cols w:space="709"/>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9315" w14:textId="77777777" w:rsidR="007868DA" w:rsidRDefault="007868DA" w:rsidP="00AE4F77">
      <w:pPr>
        <w:spacing w:after="0" w:line="240" w:lineRule="auto"/>
      </w:pPr>
      <w:r>
        <w:separator/>
      </w:r>
    </w:p>
  </w:endnote>
  <w:endnote w:type="continuationSeparator" w:id="0">
    <w:p w14:paraId="7884FC8F" w14:textId="77777777" w:rsidR="007868DA" w:rsidRDefault="007868DA" w:rsidP="00AE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Quicksand">
    <w:panose1 w:val="00000500000000000000"/>
    <w:charset w:val="00"/>
    <w:family w:val="auto"/>
    <w:pitch w:val="variable"/>
    <w:sig w:usb0="2000000F"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90C9" w14:textId="1D884BEA" w:rsidR="00AE4F77" w:rsidRPr="00AE4F77" w:rsidRDefault="00AE4F77" w:rsidP="00AE4F77">
    <w:pPr>
      <w:pStyle w:val="Voettek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5656" w14:textId="77777777" w:rsidR="007868DA" w:rsidRDefault="007868DA" w:rsidP="00AE4F77">
      <w:pPr>
        <w:spacing w:after="0" w:line="240" w:lineRule="auto"/>
      </w:pPr>
      <w:r>
        <w:separator/>
      </w:r>
    </w:p>
  </w:footnote>
  <w:footnote w:type="continuationSeparator" w:id="0">
    <w:p w14:paraId="0FF3F591" w14:textId="77777777" w:rsidR="007868DA" w:rsidRDefault="007868DA" w:rsidP="00AE4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5F8A"/>
    <w:multiLevelType w:val="hybridMultilevel"/>
    <w:tmpl w:val="B6BE112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B758D9"/>
    <w:multiLevelType w:val="hybridMultilevel"/>
    <w:tmpl w:val="E7F8D6A6"/>
    <w:lvl w:ilvl="0" w:tplc="04209F44">
      <w:numFmt w:val="bullet"/>
      <w:lvlText w:val="-"/>
      <w:lvlJc w:val="left"/>
      <w:pPr>
        <w:ind w:left="720" w:hanging="360"/>
      </w:pPr>
      <w:rPr>
        <w:rFonts w:ascii="Gill Sans" w:eastAsia="Times New Roman" w:hAnsi="Gill San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0036CA"/>
    <w:multiLevelType w:val="hybridMultilevel"/>
    <w:tmpl w:val="E99CB3D4"/>
    <w:lvl w:ilvl="0" w:tplc="3D7E8982">
      <w:numFmt w:val="bullet"/>
      <w:lvlText w:val="-"/>
      <w:lvlJc w:val="left"/>
      <w:pPr>
        <w:ind w:left="862" w:hanging="360"/>
      </w:pPr>
      <w:rPr>
        <w:rFonts w:ascii="Gill Sans" w:eastAsia="Times New Roman" w:hAnsi="Gill Sans" w:cs="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3" w15:restartNumberingAfterBreak="0">
    <w:nsid w:val="5DBC38AE"/>
    <w:multiLevelType w:val="hybridMultilevel"/>
    <w:tmpl w:val="7AD0DB0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659B266E"/>
    <w:multiLevelType w:val="hybridMultilevel"/>
    <w:tmpl w:val="93C091EC"/>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993033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805E75"/>
    <w:multiLevelType w:val="hybridMultilevel"/>
    <w:tmpl w:val="4090359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2D11770"/>
    <w:multiLevelType w:val="hybridMultilevel"/>
    <w:tmpl w:val="349EF33A"/>
    <w:lvl w:ilvl="0" w:tplc="8EE20034">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2D35503"/>
    <w:multiLevelType w:val="hybridMultilevel"/>
    <w:tmpl w:val="613254D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A1A023C"/>
    <w:multiLevelType w:val="hybridMultilevel"/>
    <w:tmpl w:val="0AE66EF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F3D1EA0"/>
    <w:multiLevelType w:val="hybridMultilevel"/>
    <w:tmpl w:val="9D30A722"/>
    <w:lvl w:ilvl="0" w:tplc="F368A306">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8"/>
  </w:num>
  <w:num w:numId="7">
    <w:abstractNumId w:val="10"/>
  </w:num>
  <w:num w:numId="8">
    <w:abstractNumId w:val="7"/>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9B"/>
    <w:rsid w:val="00003EEC"/>
    <w:rsid w:val="001F1D60"/>
    <w:rsid w:val="00207487"/>
    <w:rsid w:val="00216B5C"/>
    <w:rsid w:val="0024211E"/>
    <w:rsid w:val="00257A52"/>
    <w:rsid w:val="0026073B"/>
    <w:rsid w:val="00306FEB"/>
    <w:rsid w:val="00312035"/>
    <w:rsid w:val="00327B8D"/>
    <w:rsid w:val="00333C37"/>
    <w:rsid w:val="00395AD2"/>
    <w:rsid w:val="003F41BD"/>
    <w:rsid w:val="00414806"/>
    <w:rsid w:val="00420A03"/>
    <w:rsid w:val="00437C06"/>
    <w:rsid w:val="00453DD2"/>
    <w:rsid w:val="004818F5"/>
    <w:rsid w:val="00486148"/>
    <w:rsid w:val="00491D1B"/>
    <w:rsid w:val="004C0CDE"/>
    <w:rsid w:val="004C3D9E"/>
    <w:rsid w:val="004C483B"/>
    <w:rsid w:val="004D509A"/>
    <w:rsid w:val="004E1B9E"/>
    <w:rsid w:val="004E772B"/>
    <w:rsid w:val="00516785"/>
    <w:rsid w:val="00530715"/>
    <w:rsid w:val="00550FFC"/>
    <w:rsid w:val="005B7FF2"/>
    <w:rsid w:val="005E5782"/>
    <w:rsid w:val="005F7A5C"/>
    <w:rsid w:val="006017CF"/>
    <w:rsid w:val="0065227D"/>
    <w:rsid w:val="006A68E7"/>
    <w:rsid w:val="006B47E8"/>
    <w:rsid w:val="006B492E"/>
    <w:rsid w:val="00744E6B"/>
    <w:rsid w:val="007868DA"/>
    <w:rsid w:val="00792EBD"/>
    <w:rsid w:val="007B1A72"/>
    <w:rsid w:val="007E04C7"/>
    <w:rsid w:val="00823A9B"/>
    <w:rsid w:val="00856FCD"/>
    <w:rsid w:val="00860CFD"/>
    <w:rsid w:val="008A35FA"/>
    <w:rsid w:val="0092378B"/>
    <w:rsid w:val="00923CA9"/>
    <w:rsid w:val="00933A5B"/>
    <w:rsid w:val="00966A20"/>
    <w:rsid w:val="00982F04"/>
    <w:rsid w:val="00A2420F"/>
    <w:rsid w:val="00A52A38"/>
    <w:rsid w:val="00AE4F77"/>
    <w:rsid w:val="00B143E9"/>
    <w:rsid w:val="00D0289F"/>
    <w:rsid w:val="00D46F43"/>
    <w:rsid w:val="00D55369"/>
    <w:rsid w:val="00D8244D"/>
    <w:rsid w:val="00DE717F"/>
    <w:rsid w:val="00DF3B9B"/>
    <w:rsid w:val="00E16170"/>
    <w:rsid w:val="00E2652F"/>
    <w:rsid w:val="00E5748D"/>
    <w:rsid w:val="00E73CF8"/>
    <w:rsid w:val="00F256A8"/>
    <w:rsid w:val="00F63B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F9C"/>
  <w15:docId w15:val="{6FC535EA-D659-4C51-BA17-78B74A67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823A9B"/>
    <w:rPr>
      <w:color w:val="0000FF"/>
      <w:u w:val="single"/>
    </w:rPr>
  </w:style>
  <w:style w:type="paragraph" w:styleId="Lijstalinea">
    <w:name w:val="List Paragraph"/>
    <w:basedOn w:val="Standaard"/>
    <w:link w:val="LijstalineaChar"/>
    <w:uiPriority w:val="34"/>
    <w:qFormat/>
    <w:rsid w:val="00823A9B"/>
    <w:pPr>
      <w:spacing w:after="0" w:line="240" w:lineRule="auto"/>
      <w:ind w:left="720"/>
      <w:contextualSpacing/>
    </w:pPr>
    <w:rPr>
      <w:rFonts w:ascii="TheSansOffice" w:eastAsia="Times New Roman" w:hAnsi="TheSansOffice" w:cs="Times New Roman"/>
      <w:sz w:val="20"/>
      <w:szCs w:val="20"/>
      <w:lang w:val="en-US" w:eastAsia="nl-NL"/>
    </w:rPr>
  </w:style>
  <w:style w:type="table" w:styleId="Tabelraster">
    <w:name w:val="Table Grid"/>
    <w:basedOn w:val="Standaardtabel"/>
    <w:uiPriority w:val="39"/>
    <w:rsid w:val="0051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F3B9B"/>
    <w:rPr>
      <w:color w:val="605E5C"/>
      <w:shd w:val="clear" w:color="auto" w:fill="E1DFDD"/>
    </w:rPr>
  </w:style>
  <w:style w:type="paragraph" w:styleId="Koptekst">
    <w:name w:val="header"/>
    <w:basedOn w:val="Standaard"/>
    <w:link w:val="KoptekstChar"/>
    <w:uiPriority w:val="99"/>
    <w:unhideWhenUsed/>
    <w:rsid w:val="00AE4F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4F77"/>
  </w:style>
  <w:style w:type="paragraph" w:styleId="Voettekst">
    <w:name w:val="footer"/>
    <w:basedOn w:val="Standaard"/>
    <w:link w:val="VoettekstChar"/>
    <w:uiPriority w:val="99"/>
    <w:unhideWhenUsed/>
    <w:rsid w:val="00AE4F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4F77"/>
  </w:style>
  <w:style w:type="character" w:styleId="GevolgdeHyperlink">
    <w:name w:val="FollowedHyperlink"/>
    <w:basedOn w:val="Standaardalinea-lettertype"/>
    <w:uiPriority w:val="99"/>
    <w:semiHidden/>
    <w:unhideWhenUsed/>
    <w:rsid w:val="00933A5B"/>
    <w:rPr>
      <w:color w:val="800080" w:themeColor="followedHyperlink"/>
      <w:u w:val="single"/>
    </w:rPr>
  </w:style>
  <w:style w:type="paragraph" w:styleId="Ballontekst">
    <w:name w:val="Balloon Text"/>
    <w:basedOn w:val="Standaard"/>
    <w:link w:val="BallontekstChar"/>
    <w:uiPriority w:val="99"/>
    <w:semiHidden/>
    <w:unhideWhenUsed/>
    <w:rsid w:val="00792E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2EBD"/>
    <w:rPr>
      <w:rFonts w:ascii="Segoe UI" w:hAnsi="Segoe UI" w:cs="Segoe UI"/>
      <w:sz w:val="18"/>
      <w:szCs w:val="18"/>
    </w:rPr>
  </w:style>
  <w:style w:type="character" w:customStyle="1" w:styleId="LijstalineaChar">
    <w:name w:val="Lijstalinea Char"/>
    <w:link w:val="Lijstalinea"/>
    <w:uiPriority w:val="34"/>
    <w:locked/>
    <w:rsid w:val="00530715"/>
    <w:rPr>
      <w:rFonts w:ascii="TheSansOffice" w:eastAsia="Times New Roman" w:hAnsi="TheSansOffice"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delge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2A50-D554-4443-8F2B-D72173EF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1216</Words>
  <Characters>6689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Gemeentebestuur Evergem</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D'hoore Patricia</dc:creator>
  <cp:lastModifiedBy>Louisa Lowyck</cp:lastModifiedBy>
  <cp:revision>3</cp:revision>
  <cp:lastPrinted>2020-09-14T09:05:00Z</cp:lastPrinted>
  <dcterms:created xsi:type="dcterms:W3CDTF">2021-09-14T12:55:00Z</dcterms:created>
  <dcterms:modified xsi:type="dcterms:W3CDTF">2022-09-06T09:29:00Z</dcterms:modified>
</cp:coreProperties>
</file>